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B6F21" w14:textId="77777777" w:rsidR="00A8146D" w:rsidRDefault="00A8146D" w:rsidP="00A8146D">
      <w:pPr>
        <w:spacing w:line="240" w:lineRule="auto"/>
        <w:jc w:val="center"/>
        <w:rPr>
          <w:rFonts w:eastAsia="Times New Roman" w:cstheme="minorHAnsi"/>
          <w:b/>
          <w:bCs/>
          <w:color w:val="000000"/>
          <w:sz w:val="24"/>
          <w:szCs w:val="24"/>
        </w:rPr>
      </w:pPr>
      <w:bookmarkStart w:id="0" w:name="RANGE!A1:Y91"/>
      <w:r w:rsidRPr="00933CCF">
        <w:rPr>
          <w:noProof/>
          <w:lang w:val="fr-FR" w:eastAsia="fr-FR"/>
        </w:rPr>
        <w:drawing>
          <wp:anchor distT="0" distB="0" distL="0" distR="0" simplePos="0" relativeHeight="251659264" behindDoc="0" locked="0" layoutInCell="1" allowOverlap="1" wp14:anchorId="32832BAA" wp14:editId="6D2EF9CA">
            <wp:simplePos x="0" y="0"/>
            <wp:positionH relativeFrom="page">
              <wp:posOffset>63840</wp:posOffset>
            </wp:positionH>
            <wp:positionV relativeFrom="paragraph">
              <wp:posOffset>473</wp:posOffset>
            </wp:positionV>
            <wp:extent cx="7486015" cy="1003300"/>
            <wp:effectExtent l="0" t="0" r="6985" b="12700"/>
            <wp:wrapSquare wrapText="bothSides"/>
            <wp:docPr id="9"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7" cstate="print"/>
                    <a:srcRect/>
                    <a:stretch>
                      <a:fillRect/>
                    </a:stretch>
                  </pic:blipFill>
                  <pic:spPr bwMode="auto">
                    <a:xfrm>
                      <a:off x="0" y="0"/>
                      <a:ext cx="7486015" cy="1003300"/>
                    </a:xfrm>
                    <a:prstGeom prst="rect">
                      <a:avLst/>
                    </a:prstGeom>
                    <a:noFill/>
                    <a:ln w="9525">
                      <a:noFill/>
                      <a:miter lim="800000"/>
                      <a:headEnd/>
                      <a:tailEnd/>
                    </a:ln>
                  </pic:spPr>
                </pic:pic>
              </a:graphicData>
            </a:graphic>
            <wp14:sizeRelH relativeFrom="margin">
              <wp14:pctWidth>0</wp14:pctWidth>
            </wp14:sizeRelH>
          </wp:anchor>
        </w:drawing>
      </w:r>
    </w:p>
    <w:p w14:paraId="61032246" w14:textId="77777777" w:rsidR="00A8146D" w:rsidRPr="00A8146D" w:rsidRDefault="00A8146D" w:rsidP="00A8146D">
      <w:pPr>
        <w:spacing w:line="240" w:lineRule="auto"/>
        <w:jc w:val="center"/>
        <w:rPr>
          <w:rFonts w:ascii="Times New Roman" w:eastAsia="Times New Roman" w:hAnsi="Times New Roman" w:cs="Times New Roman"/>
          <w:b/>
          <w:bCs/>
          <w:color w:val="000000"/>
          <w:sz w:val="32"/>
          <w:szCs w:val="32"/>
        </w:rPr>
      </w:pPr>
      <w:r w:rsidRPr="00A8146D">
        <w:rPr>
          <w:rFonts w:ascii="Times New Roman" w:eastAsia="Times New Roman" w:hAnsi="Times New Roman" w:cs="Times New Roman"/>
          <w:b/>
          <w:bCs/>
          <w:color w:val="000000"/>
          <w:sz w:val="32"/>
          <w:szCs w:val="32"/>
        </w:rPr>
        <w:t xml:space="preserve">Africa Research in Sustainable Intensification for the Next Generation (Africa RISING) </w:t>
      </w:r>
    </w:p>
    <w:p w14:paraId="5046B6BD" w14:textId="77777777" w:rsidR="00A8146D" w:rsidRPr="00A8146D" w:rsidRDefault="00A8146D" w:rsidP="00A8146D">
      <w:pPr>
        <w:spacing w:line="240" w:lineRule="auto"/>
        <w:jc w:val="center"/>
        <w:rPr>
          <w:rFonts w:ascii="Times New Roman" w:hAnsi="Times New Roman" w:cs="Times New Roman"/>
          <w:b/>
          <w:bCs/>
          <w:sz w:val="32"/>
          <w:szCs w:val="32"/>
        </w:rPr>
      </w:pPr>
      <w:r w:rsidRPr="00A8146D">
        <w:rPr>
          <w:rFonts w:ascii="Times New Roman" w:eastAsia="Times New Roman" w:hAnsi="Times New Roman" w:cs="Times New Roman"/>
          <w:b/>
          <w:bCs/>
          <w:color w:val="000000"/>
          <w:sz w:val="32"/>
          <w:szCs w:val="32"/>
        </w:rPr>
        <w:t>West Africa Project</w:t>
      </w:r>
      <w:bookmarkEnd w:id="0"/>
    </w:p>
    <w:p w14:paraId="43DD4C4C" w14:textId="77777777" w:rsidR="00A8146D" w:rsidRPr="008E7FAC" w:rsidRDefault="00A8146D" w:rsidP="00A8146D">
      <w:pPr>
        <w:tabs>
          <w:tab w:val="left" w:pos="2640"/>
        </w:tabs>
        <w:spacing w:line="240" w:lineRule="auto"/>
        <w:jc w:val="center"/>
        <w:rPr>
          <w:rFonts w:eastAsia="Times New Roman" w:cstheme="minorHAnsi"/>
          <w:b/>
          <w:bCs/>
          <w:color w:val="000000"/>
          <w:sz w:val="28"/>
          <w:szCs w:val="28"/>
        </w:rPr>
      </w:pPr>
    </w:p>
    <w:p w14:paraId="2A8B31E8" w14:textId="60E2A6D0" w:rsidR="00BE0928" w:rsidRPr="00BE0928" w:rsidRDefault="00BE0928" w:rsidP="00BE0928">
      <w:pPr>
        <w:spacing w:line="240" w:lineRule="auto"/>
        <w:jc w:val="center"/>
        <w:rPr>
          <w:rFonts w:ascii="Times New Roman" w:eastAsia="Times New Roman" w:hAnsi="Times New Roman" w:cs="Times New Roman"/>
          <w:b/>
          <w:bCs/>
          <w:color w:val="000000"/>
          <w:sz w:val="32"/>
          <w:szCs w:val="32"/>
        </w:rPr>
      </w:pPr>
      <w:r w:rsidRPr="00BE0928">
        <w:rPr>
          <w:rFonts w:ascii="Times New Roman" w:eastAsia="Times New Roman" w:hAnsi="Times New Roman" w:cs="Times New Roman"/>
          <w:b/>
          <w:bCs/>
          <w:color w:val="000000"/>
          <w:sz w:val="32"/>
          <w:szCs w:val="32"/>
        </w:rPr>
        <w:t>Cost and benefit analysis of improved practices for vegetable</w:t>
      </w:r>
      <w:r>
        <w:rPr>
          <w:rFonts w:ascii="Times New Roman" w:eastAsia="Times New Roman" w:hAnsi="Times New Roman" w:cs="Times New Roman"/>
          <w:b/>
          <w:bCs/>
          <w:color w:val="000000"/>
          <w:sz w:val="32"/>
          <w:szCs w:val="32"/>
        </w:rPr>
        <w:t>s</w:t>
      </w:r>
      <w:r w:rsidRPr="00BE0928">
        <w:rPr>
          <w:rFonts w:ascii="Times New Roman" w:eastAsia="Times New Roman" w:hAnsi="Times New Roman" w:cs="Times New Roman"/>
          <w:b/>
          <w:bCs/>
          <w:color w:val="000000"/>
          <w:sz w:val="32"/>
          <w:szCs w:val="32"/>
        </w:rPr>
        <w:t xml:space="preserve"> production under Africa RISING project in Mali</w:t>
      </w:r>
    </w:p>
    <w:p w14:paraId="6AAE78BF" w14:textId="77777777" w:rsidR="00A8146D" w:rsidRPr="007A07DA" w:rsidRDefault="00A8146D" w:rsidP="00A8146D">
      <w:pPr>
        <w:jc w:val="center"/>
        <w:rPr>
          <w:rFonts w:ascii="Arial" w:hAnsi="Arial" w:cs="Arial"/>
          <w:b/>
          <w:sz w:val="36"/>
        </w:rPr>
      </w:pPr>
    </w:p>
    <w:p w14:paraId="425B34F7" w14:textId="77777777" w:rsidR="00A8146D" w:rsidRDefault="00A8146D" w:rsidP="00A8146D">
      <w:pPr>
        <w:jc w:val="center"/>
        <w:rPr>
          <w:rFonts w:ascii="Arial" w:hAnsi="Arial" w:cs="Arial"/>
          <w:b/>
          <w:sz w:val="28"/>
          <w:szCs w:val="28"/>
        </w:rPr>
      </w:pPr>
      <w:r w:rsidRPr="007A07DA">
        <w:rPr>
          <w:rFonts w:ascii="Arial" w:hAnsi="Arial" w:cs="Arial"/>
          <w:b/>
          <w:sz w:val="28"/>
          <w:szCs w:val="28"/>
        </w:rPr>
        <w:t>Technical report</w:t>
      </w:r>
    </w:p>
    <w:p w14:paraId="63577AD8" w14:textId="77777777" w:rsidR="00766D8D" w:rsidRDefault="00766D8D" w:rsidP="00A8146D">
      <w:pPr>
        <w:jc w:val="center"/>
        <w:rPr>
          <w:rFonts w:ascii="Arial" w:hAnsi="Arial" w:cs="Arial"/>
          <w:b/>
          <w:sz w:val="28"/>
          <w:szCs w:val="28"/>
        </w:rPr>
      </w:pPr>
    </w:p>
    <w:p w14:paraId="400BD20E" w14:textId="77777777" w:rsidR="00B46542" w:rsidRDefault="001829FC">
      <w:bookmarkStart w:id="1" w:name="_GoBack"/>
      <w:bookmarkEnd w:id="1"/>
    </w:p>
    <w:p w14:paraId="20863343" w14:textId="77777777" w:rsidR="00A8146D" w:rsidRDefault="00A8146D"/>
    <w:p w14:paraId="57695274" w14:textId="77777777" w:rsidR="00A8146D" w:rsidRDefault="00A8146D"/>
    <w:p w14:paraId="7E8D000F" w14:textId="77777777" w:rsidR="00A8146D" w:rsidRDefault="00A8146D"/>
    <w:p w14:paraId="02482A14" w14:textId="77777777" w:rsidR="00A8146D" w:rsidRDefault="00A8146D"/>
    <w:p w14:paraId="2582E0AA" w14:textId="77777777" w:rsidR="00A8146D" w:rsidRDefault="00A8146D"/>
    <w:p w14:paraId="28F1915C" w14:textId="77777777" w:rsidR="00A8146D" w:rsidRDefault="00A8146D"/>
    <w:p w14:paraId="5662385C" w14:textId="77777777" w:rsidR="00A8146D" w:rsidRDefault="00A8146D"/>
    <w:p w14:paraId="1118F545" w14:textId="77777777" w:rsidR="00A8146D" w:rsidRDefault="00A8146D"/>
    <w:p w14:paraId="0586155D" w14:textId="77777777" w:rsidR="00A8146D" w:rsidRDefault="00A8146D"/>
    <w:p w14:paraId="03EE343B" w14:textId="77777777" w:rsidR="00A8146D" w:rsidRDefault="00A8146D"/>
    <w:p w14:paraId="64566BAF" w14:textId="77777777" w:rsidR="00A8146D" w:rsidRDefault="00A8146D"/>
    <w:p w14:paraId="626E17E0" w14:textId="77777777" w:rsidR="00A8146D" w:rsidRDefault="00A8146D"/>
    <w:p w14:paraId="3496DD85" w14:textId="77777777" w:rsidR="00A8146D" w:rsidRDefault="00A8146D"/>
    <w:p w14:paraId="1ABCF56F" w14:textId="77777777" w:rsidR="00A8146D" w:rsidRDefault="00A8146D"/>
    <w:p w14:paraId="5E206D0D" w14:textId="77777777" w:rsidR="00A8146D" w:rsidRDefault="00A8146D"/>
    <w:p w14:paraId="1D0481BD" w14:textId="77777777" w:rsidR="00A8146D" w:rsidRDefault="00A8146D"/>
    <w:p w14:paraId="037E473C" w14:textId="77777777" w:rsidR="00BE0928" w:rsidRDefault="00BE0928" w:rsidP="00BE0928">
      <w:pPr>
        <w:rPr>
          <w:rFonts w:cstheme="minorHAnsi"/>
          <w:b/>
          <w:bCs/>
          <w:sz w:val="28"/>
          <w:szCs w:val="28"/>
        </w:rPr>
      </w:pPr>
    </w:p>
    <w:p w14:paraId="1BA9FCC9" w14:textId="209C1C54" w:rsidR="00BE0928" w:rsidRPr="00BE0928" w:rsidRDefault="00BE0928" w:rsidP="00BE0928">
      <w:pPr>
        <w:pStyle w:val="Pardeliste"/>
        <w:numPr>
          <w:ilvl w:val="0"/>
          <w:numId w:val="4"/>
        </w:numPr>
        <w:jc w:val="both"/>
        <w:rPr>
          <w:b/>
          <w:lang w:val="en-GB"/>
        </w:rPr>
      </w:pPr>
      <w:r w:rsidRPr="00BE0928">
        <w:rPr>
          <w:b/>
          <w:lang w:val="en-GB"/>
        </w:rPr>
        <w:t>Introduction</w:t>
      </w:r>
    </w:p>
    <w:p w14:paraId="63536D41" w14:textId="77777777" w:rsidR="00BE0928" w:rsidRPr="00A868FF" w:rsidRDefault="00BE0928" w:rsidP="00BE0928">
      <w:pPr>
        <w:pStyle w:val="Pardeliste"/>
        <w:jc w:val="both"/>
        <w:rPr>
          <w:b/>
          <w:lang w:val="en-GB"/>
        </w:rPr>
      </w:pPr>
    </w:p>
    <w:p w14:paraId="36FDFE0D" w14:textId="06D5C635"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 xml:space="preserve">Several on-farm trials are being conducted in Southern Mali with the active participation of farmers with the objective of developing agricultural technologies attractive to farmers. The objective of this report is to provide the results of cost-benefit analysis of selected technologies promoted by Africa RISING in southern Mali. Specially, we perform a comparative analysis of costs and benefits of crop trials implemented in the intervention villages in </w:t>
      </w:r>
      <w:proofErr w:type="spellStart"/>
      <w:r w:rsidRPr="00BE0928">
        <w:rPr>
          <w:rFonts w:ascii="Times New Roman" w:hAnsi="Times New Roman" w:cs="Times New Roman"/>
          <w:sz w:val="24"/>
          <w:szCs w:val="24"/>
          <w:lang w:val="en-GB"/>
        </w:rPr>
        <w:t>Bougouni</w:t>
      </w:r>
      <w:proofErr w:type="spellEnd"/>
      <w:r w:rsidRPr="00BE0928">
        <w:rPr>
          <w:rFonts w:ascii="Times New Roman" w:hAnsi="Times New Roman" w:cs="Times New Roman"/>
          <w:sz w:val="24"/>
          <w:szCs w:val="24"/>
          <w:lang w:val="en-GB"/>
        </w:rPr>
        <w:t xml:space="preserve"> and </w:t>
      </w:r>
      <w:proofErr w:type="spellStart"/>
      <w:r w:rsidRPr="00BE0928">
        <w:rPr>
          <w:rFonts w:ascii="Times New Roman" w:hAnsi="Times New Roman" w:cs="Times New Roman"/>
          <w:sz w:val="24"/>
          <w:szCs w:val="24"/>
          <w:lang w:val="en-GB"/>
        </w:rPr>
        <w:t>Koutiala</w:t>
      </w:r>
      <w:proofErr w:type="spellEnd"/>
      <w:r w:rsidRPr="00BE0928">
        <w:rPr>
          <w:rFonts w:ascii="Times New Roman" w:hAnsi="Times New Roman" w:cs="Times New Roman"/>
          <w:sz w:val="24"/>
          <w:szCs w:val="24"/>
          <w:lang w:val="en-GB"/>
        </w:rPr>
        <w:t xml:space="preserve"> districts for vegetable production.</w:t>
      </w:r>
    </w:p>
    <w:p w14:paraId="49080406" w14:textId="7371EBF0" w:rsidR="00BE0928" w:rsidRPr="00BE0928" w:rsidRDefault="00BE0928" w:rsidP="00BE0928">
      <w:pPr>
        <w:pStyle w:val="Pardeliste"/>
        <w:numPr>
          <w:ilvl w:val="0"/>
          <w:numId w:val="4"/>
        </w:numPr>
        <w:jc w:val="both"/>
        <w:rPr>
          <w:b/>
          <w:lang w:val="en-GB"/>
        </w:rPr>
      </w:pPr>
      <w:r w:rsidRPr="00BE0928">
        <w:rPr>
          <w:b/>
          <w:lang w:val="en-GB"/>
        </w:rPr>
        <w:t>Analysis methodology</w:t>
      </w:r>
    </w:p>
    <w:p w14:paraId="538F4913" w14:textId="77777777" w:rsidR="00BE0928" w:rsidRPr="00A868FF" w:rsidRDefault="00BE0928" w:rsidP="00BE0928">
      <w:pPr>
        <w:pStyle w:val="Pardeliste"/>
        <w:jc w:val="both"/>
        <w:rPr>
          <w:b/>
          <w:lang w:val="en-GB"/>
        </w:rPr>
      </w:pPr>
    </w:p>
    <w:p w14:paraId="3AF33126" w14:textId="77777777"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This section is composed of four parts. A first part focuses on the experimental design, the second part on the sampling procedure, the third part presents the method used for the cost and benefit analysis, and the last part discusses results.</w:t>
      </w:r>
    </w:p>
    <w:p w14:paraId="138030AE" w14:textId="7EEF9555" w:rsidR="00BE0928" w:rsidRPr="00BE0928" w:rsidRDefault="00BE0928" w:rsidP="00BE0928">
      <w:pPr>
        <w:pStyle w:val="Pardeliste"/>
        <w:numPr>
          <w:ilvl w:val="1"/>
          <w:numId w:val="5"/>
        </w:numPr>
        <w:spacing w:line="360" w:lineRule="auto"/>
        <w:jc w:val="both"/>
        <w:rPr>
          <w:b/>
          <w:lang w:val="en-GB"/>
        </w:rPr>
      </w:pPr>
      <w:r w:rsidRPr="00BE0928">
        <w:rPr>
          <w:b/>
          <w:lang w:val="en-GB"/>
        </w:rPr>
        <w:t>Experimental design</w:t>
      </w:r>
    </w:p>
    <w:p w14:paraId="7BC83A57" w14:textId="77777777"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 xml:space="preserve">The experimental design is based on a comparison of improved and local varieties in terms of yields per hectare. Two improved tomato varieties (Rio de Grange and Roma) and two improved pepper varieties (Yellow and Safi) are compared to the local variety through two agronomic practices including improved and farmer practices. The experimental design is a randomized block where each farmer represents a repetition in each village. In the improved practice, we have 6 lines on an area of 20 m2, with a distance of 0.50 m between the seeding on the same line, and a distance of 0.80 m between two lines on the same plot. Regarding the farmer practice, we have generally 9 lines on a plot of 20 m2 of, with a distance of 0.33 m between the seeding on the same line, and a distance of 0.53 m between two lines on the same plot. Figures 1 and 2 present the two experimental designs for the two practices. </w:t>
      </w:r>
    </w:p>
    <w:p w14:paraId="1971CC5C" w14:textId="77777777"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Figure 1: Farmer practice for the tomato production</w:t>
      </w:r>
    </w:p>
    <w:p w14:paraId="3DB9B080" w14:textId="77777777" w:rsidR="00BE0928" w:rsidRDefault="00BE0928" w:rsidP="00BE0928">
      <w:pPr>
        <w:tabs>
          <w:tab w:val="left" w:pos="5670"/>
        </w:tabs>
        <w:jc w:val="both"/>
        <w:rPr>
          <w:lang w:val="en-GB"/>
        </w:rPr>
      </w:pPr>
      <w:r w:rsidRPr="00AA4019">
        <w:rPr>
          <w:noProof/>
          <w:sz w:val="20"/>
          <w:lang w:val="fr-FR" w:eastAsia="fr-FR"/>
        </w:rPr>
        <w:drawing>
          <wp:inline distT="0" distB="0" distL="0" distR="0" wp14:anchorId="1BCE49E5" wp14:editId="3DA793EC">
            <wp:extent cx="5211119" cy="2606668"/>
            <wp:effectExtent l="0" t="0" r="0" b="10160"/>
            <wp:docPr id="18" name="Image 541" descr="H:\Dicko\photo\20140517_110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H:\Dicko\photo\20140517_110424.jpg"/>
                    <pic:cNvPicPr>
                      <a:picLocks noChangeAspect="1" noChangeArrowheads="1"/>
                    </pic:cNvPicPr>
                  </pic:nvPicPr>
                  <pic:blipFill>
                    <a:blip r:embed="rId8" cstate="print"/>
                    <a:srcRect/>
                    <a:stretch>
                      <a:fillRect/>
                    </a:stretch>
                  </pic:blipFill>
                  <pic:spPr bwMode="auto">
                    <a:xfrm>
                      <a:off x="0" y="0"/>
                      <a:ext cx="5232019" cy="2617123"/>
                    </a:xfrm>
                    <a:prstGeom prst="rect">
                      <a:avLst/>
                    </a:prstGeom>
                    <a:noFill/>
                    <a:ln w="9525">
                      <a:noFill/>
                      <a:miter lim="800000"/>
                      <a:headEnd/>
                      <a:tailEnd/>
                    </a:ln>
                  </pic:spPr>
                </pic:pic>
              </a:graphicData>
            </a:graphic>
          </wp:inline>
        </w:drawing>
      </w:r>
    </w:p>
    <w:p w14:paraId="17B4F87E" w14:textId="77777777" w:rsidR="00BE0928" w:rsidRPr="00EF4CD1" w:rsidRDefault="00BE0928" w:rsidP="00BE0928">
      <w:pPr>
        <w:rPr>
          <w:lang w:val="en-GB"/>
        </w:rPr>
      </w:pPr>
    </w:p>
    <w:p w14:paraId="14ADB306" w14:textId="77777777" w:rsidR="00BE0928" w:rsidRDefault="00BE0928" w:rsidP="00BE0928">
      <w:pPr>
        <w:tabs>
          <w:tab w:val="left" w:pos="5670"/>
        </w:tabs>
        <w:jc w:val="both"/>
        <w:rPr>
          <w:lang w:val="en-GB"/>
        </w:rPr>
      </w:pPr>
    </w:p>
    <w:p w14:paraId="522180AC" w14:textId="77777777" w:rsidR="00BE0928" w:rsidRDefault="00BE0928" w:rsidP="00BE0928">
      <w:pPr>
        <w:tabs>
          <w:tab w:val="left" w:pos="5670"/>
        </w:tabs>
        <w:spacing w:line="276" w:lineRule="auto"/>
        <w:jc w:val="both"/>
        <w:rPr>
          <w:lang w:val="en-GB"/>
        </w:rPr>
      </w:pPr>
    </w:p>
    <w:p w14:paraId="66B997F6" w14:textId="77777777" w:rsidR="00BE0928" w:rsidRPr="00BE0928" w:rsidRDefault="00BE0928" w:rsidP="00BE0928">
      <w:pPr>
        <w:tabs>
          <w:tab w:val="left" w:pos="5670"/>
        </w:tabs>
        <w:spacing w:line="276" w:lineRule="auto"/>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Figure 2: Improved practice for the tomato production</w:t>
      </w:r>
    </w:p>
    <w:p w14:paraId="7907ADB4" w14:textId="77777777" w:rsidR="00BE0928" w:rsidRDefault="00BE0928" w:rsidP="00BE0928">
      <w:pPr>
        <w:tabs>
          <w:tab w:val="left" w:pos="5670"/>
        </w:tabs>
        <w:jc w:val="both"/>
        <w:rPr>
          <w:lang w:val="en-GB"/>
        </w:rPr>
      </w:pPr>
      <w:r w:rsidRPr="00654A29">
        <w:rPr>
          <w:noProof/>
          <w:lang w:val="fr-FR" w:eastAsia="fr-FR"/>
        </w:rPr>
        <w:drawing>
          <wp:inline distT="0" distB="0" distL="0" distR="0" wp14:anchorId="10FF30A5" wp14:editId="28F9E8E2">
            <wp:extent cx="5093984" cy="2632702"/>
            <wp:effectExtent l="0" t="0" r="11430" b="9525"/>
            <wp:docPr id="19" name="Image 1" descr="H:\Dicko\photo\20140517_1144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icko\photo\20140517_114421.jpg"/>
                    <pic:cNvPicPr>
                      <a:picLocks noChangeAspect="1" noChangeArrowheads="1"/>
                    </pic:cNvPicPr>
                  </pic:nvPicPr>
                  <pic:blipFill>
                    <a:blip r:embed="rId9" cstate="print"/>
                    <a:srcRect/>
                    <a:stretch>
                      <a:fillRect/>
                    </a:stretch>
                  </pic:blipFill>
                  <pic:spPr bwMode="auto">
                    <a:xfrm>
                      <a:off x="0" y="0"/>
                      <a:ext cx="5157413" cy="2665484"/>
                    </a:xfrm>
                    <a:prstGeom prst="rect">
                      <a:avLst/>
                    </a:prstGeom>
                    <a:noFill/>
                    <a:ln w="9525">
                      <a:noFill/>
                      <a:miter lim="800000"/>
                      <a:headEnd/>
                      <a:tailEnd/>
                    </a:ln>
                  </pic:spPr>
                </pic:pic>
              </a:graphicData>
            </a:graphic>
          </wp:inline>
        </w:drawing>
      </w:r>
    </w:p>
    <w:p w14:paraId="369FBD77" w14:textId="77777777" w:rsidR="00BE0928" w:rsidRDefault="00BE0928" w:rsidP="00BE0928">
      <w:pPr>
        <w:tabs>
          <w:tab w:val="left" w:pos="5670"/>
        </w:tabs>
        <w:jc w:val="both"/>
        <w:rPr>
          <w:lang w:val="en-GB"/>
        </w:rPr>
      </w:pPr>
    </w:p>
    <w:p w14:paraId="55A558EC" w14:textId="28255620" w:rsidR="00BE0928" w:rsidRPr="00BE0928" w:rsidRDefault="00BE0928" w:rsidP="00BE0928">
      <w:pPr>
        <w:pStyle w:val="Pardeliste"/>
        <w:numPr>
          <w:ilvl w:val="1"/>
          <w:numId w:val="5"/>
        </w:numPr>
        <w:spacing w:line="360" w:lineRule="auto"/>
        <w:jc w:val="both"/>
        <w:rPr>
          <w:b/>
          <w:lang w:val="en-GB"/>
        </w:rPr>
      </w:pPr>
      <w:r w:rsidRPr="00BE0928">
        <w:rPr>
          <w:b/>
          <w:lang w:val="en-GB"/>
        </w:rPr>
        <w:t xml:space="preserve">Sampling procedure </w:t>
      </w:r>
    </w:p>
    <w:p w14:paraId="4F44AF7A" w14:textId="7C394390"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 xml:space="preserve">Cost and benefit analysis of technologies promoted by the project uses household survey data. The survey has been carried out in five project intervention villages in </w:t>
      </w:r>
      <w:proofErr w:type="spellStart"/>
      <w:r w:rsidRPr="00BE0928">
        <w:rPr>
          <w:rFonts w:ascii="Times New Roman" w:hAnsi="Times New Roman" w:cs="Times New Roman"/>
          <w:sz w:val="24"/>
          <w:szCs w:val="24"/>
          <w:lang w:val="en-GB"/>
        </w:rPr>
        <w:t>Bougouni</w:t>
      </w:r>
      <w:proofErr w:type="spellEnd"/>
      <w:r w:rsidRPr="00BE0928">
        <w:rPr>
          <w:rFonts w:ascii="Times New Roman" w:hAnsi="Times New Roman" w:cs="Times New Roman"/>
          <w:sz w:val="24"/>
          <w:szCs w:val="24"/>
          <w:lang w:val="en-GB"/>
        </w:rPr>
        <w:t xml:space="preserve"> (</w:t>
      </w:r>
      <w:proofErr w:type="spellStart"/>
      <w:r w:rsidRPr="00BE0928">
        <w:rPr>
          <w:rFonts w:ascii="Times New Roman" w:hAnsi="Times New Roman" w:cs="Times New Roman"/>
          <w:sz w:val="24"/>
          <w:szCs w:val="24"/>
          <w:lang w:val="en-GB"/>
        </w:rPr>
        <w:t>Dieba</w:t>
      </w:r>
      <w:proofErr w:type="spellEnd"/>
      <w:r w:rsidRPr="00BE0928">
        <w:rPr>
          <w:rFonts w:ascii="Times New Roman" w:hAnsi="Times New Roman" w:cs="Times New Roman"/>
          <w:sz w:val="24"/>
          <w:szCs w:val="24"/>
          <w:lang w:val="en-GB"/>
        </w:rPr>
        <w:t xml:space="preserve"> and </w:t>
      </w:r>
      <w:proofErr w:type="spellStart"/>
      <w:r w:rsidRPr="00BE0928">
        <w:rPr>
          <w:rFonts w:ascii="Times New Roman" w:hAnsi="Times New Roman" w:cs="Times New Roman"/>
          <w:sz w:val="24"/>
          <w:szCs w:val="24"/>
          <w:lang w:val="en-GB"/>
        </w:rPr>
        <w:t>Madina</w:t>
      </w:r>
      <w:proofErr w:type="spellEnd"/>
      <w:r w:rsidRPr="00BE0928">
        <w:rPr>
          <w:rFonts w:ascii="Times New Roman" w:hAnsi="Times New Roman" w:cs="Times New Roman"/>
          <w:sz w:val="24"/>
          <w:szCs w:val="24"/>
          <w:lang w:val="en-GB"/>
        </w:rPr>
        <w:t xml:space="preserve">) and </w:t>
      </w:r>
      <w:proofErr w:type="spellStart"/>
      <w:r w:rsidRPr="00BE0928">
        <w:rPr>
          <w:rFonts w:ascii="Times New Roman" w:hAnsi="Times New Roman" w:cs="Times New Roman"/>
          <w:sz w:val="24"/>
          <w:szCs w:val="24"/>
          <w:lang w:val="en-GB"/>
        </w:rPr>
        <w:t>Koutiala</w:t>
      </w:r>
      <w:proofErr w:type="spellEnd"/>
      <w:r w:rsidRPr="00BE0928">
        <w:rPr>
          <w:rFonts w:ascii="Times New Roman" w:hAnsi="Times New Roman" w:cs="Times New Roman"/>
          <w:sz w:val="24"/>
          <w:szCs w:val="24"/>
          <w:lang w:val="en-GB"/>
        </w:rPr>
        <w:t xml:space="preserve"> (</w:t>
      </w:r>
      <w:proofErr w:type="spellStart"/>
      <w:r w:rsidRPr="00BE0928">
        <w:rPr>
          <w:rFonts w:ascii="Times New Roman" w:hAnsi="Times New Roman" w:cs="Times New Roman"/>
          <w:sz w:val="24"/>
          <w:szCs w:val="24"/>
          <w:lang w:val="en-GB"/>
        </w:rPr>
        <w:t>Nampossela</w:t>
      </w:r>
      <w:proofErr w:type="spellEnd"/>
      <w:r w:rsidRPr="00BE0928">
        <w:rPr>
          <w:rFonts w:ascii="Times New Roman" w:hAnsi="Times New Roman" w:cs="Times New Roman"/>
          <w:sz w:val="24"/>
          <w:szCs w:val="24"/>
          <w:lang w:val="en-GB"/>
        </w:rPr>
        <w:t xml:space="preserve">, </w:t>
      </w:r>
      <w:proofErr w:type="spellStart"/>
      <w:r w:rsidRPr="00BE0928">
        <w:rPr>
          <w:rFonts w:ascii="Times New Roman" w:hAnsi="Times New Roman" w:cs="Times New Roman"/>
          <w:sz w:val="24"/>
          <w:szCs w:val="24"/>
          <w:lang w:val="en-GB"/>
        </w:rPr>
        <w:t>Sirakele</w:t>
      </w:r>
      <w:proofErr w:type="spellEnd"/>
      <w:r w:rsidRPr="00BE0928">
        <w:rPr>
          <w:rFonts w:ascii="Times New Roman" w:hAnsi="Times New Roman" w:cs="Times New Roman"/>
          <w:sz w:val="24"/>
          <w:szCs w:val="24"/>
          <w:lang w:val="en-GB"/>
        </w:rPr>
        <w:t xml:space="preserve">, and </w:t>
      </w:r>
      <w:proofErr w:type="spellStart"/>
      <w:r w:rsidRPr="00BE0928">
        <w:rPr>
          <w:rFonts w:ascii="Times New Roman" w:hAnsi="Times New Roman" w:cs="Times New Roman"/>
          <w:sz w:val="24"/>
          <w:szCs w:val="24"/>
          <w:lang w:val="en-GB"/>
        </w:rPr>
        <w:t>Zanzoni</w:t>
      </w:r>
      <w:proofErr w:type="spellEnd"/>
      <w:r w:rsidRPr="00BE0928">
        <w:rPr>
          <w:rFonts w:ascii="Times New Roman" w:hAnsi="Times New Roman" w:cs="Times New Roman"/>
          <w:sz w:val="24"/>
          <w:szCs w:val="24"/>
          <w:lang w:val="en-GB"/>
        </w:rPr>
        <w:t xml:space="preserve">) districts. The data collection was carried out using a structured questionnaire. The data collected include information about the socio-demographic characteristics of farmers, agricultural inputs, application of improved technologies, production, and prices. Agricultural inputs were mainly seed, compost, urea, cereal complex, NPK, Neem, DAP, pesticide, and workforce. A total of 40 producers have been interviewed. </w:t>
      </w:r>
    </w:p>
    <w:p w14:paraId="190CB071" w14:textId="77777777" w:rsidR="00BE0928" w:rsidRPr="00A868FF" w:rsidRDefault="00BE0928" w:rsidP="00BE0928">
      <w:pPr>
        <w:pStyle w:val="Pardeliste"/>
        <w:numPr>
          <w:ilvl w:val="1"/>
          <w:numId w:val="5"/>
        </w:numPr>
        <w:spacing w:line="360" w:lineRule="auto"/>
        <w:jc w:val="both"/>
        <w:rPr>
          <w:b/>
          <w:lang w:val="en-GB"/>
        </w:rPr>
      </w:pPr>
      <w:r w:rsidRPr="00A868FF">
        <w:rPr>
          <w:b/>
          <w:lang w:val="en-GB"/>
        </w:rPr>
        <w:t>Cost and benefit analysis</w:t>
      </w:r>
    </w:p>
    <w:p w14:paraId="16D99FB7" w14:textId="77777777"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We assess the net benefits using the partial budget analysis. Definitions of some terms and the methods of calculations are described as follows:</w:t>
      </w:r>
    </w:p>
    <w:p w14:paraId="35D0FFF4" w14:textId="77777777" w:rsidR="00BE0928" w:rsidRDefault="00BE0928" w:rsidP="00BE0928">
      <w:pPr>
        <w:pStyle w:val="Pardeliste"/>
        <w:numPr>
          <w:ilvl w:val="0"/>
          <w:numId w:val="3"/>
        </w:numPr>
        <w:spacing w:before="240"/>
        <w:jc w:val="both"/>
        <w:rPr>
          <w:lang w:val="en-GB"/>
        </w:rPr>
      </w:pPr>
      <w:r w:rsidRPr="003531C0">
        <w:rPr>
          <w:lang w:val="en-GB"/>
        </w:rPr>
        <w:t>Average yield</w:t>
      </w:r>
      <w:r w:rsidRPr="003531C0">
        <w:rPr>
          <w:i/>
          <w:lang w:val="en-GB"/>
        </w:rPr>
        <w:t>:</w:t>
      </w:r>
      <w:r w:rsidRPr="003531C0">
        <w:rPr>
          <w:lang w:val="en-GB"/>
        </w:rPr>
        <w:t xml:space="preserve"> the yield is the quantity of output produced per unit area. Yield is expressed in kg/ha. The experimental grain yield was adjusted by 10% to approximate the yield that farmers can obtain on their farms. The scaling down is necessary to prevent overestimation of the returns that farmers are likely to obtain from a treatment.</w:t>
      </w:r>
    </w:p>
    <w:p w14:paraId="2DF810A1" w14:textId="77777777" w:rsidR="00BE0928" w:rsidRDefault="00BE0928" w:rsidP="00BE0928">
      <w:pPr>
        <w:pStyle w:val="Pardeliste"/>
        <w:numPr>
          <w:ilvl w:val="0"/>
          <w:numId w:val="3"/>
        </w:numPr>
        <w:spacing w:before="240"/>
        <w:jc w:val="both"/>
        <w:rPr>
          <w:lang w:val="en-GB"/>
        </w:rPr>
      </w:pPr>
      <w:r w:rsidRPr="003531C0">
        <w:rPr>
          <w:lang w:val="en-GB"/>
        </w:rPr>
        <w:t xml:space="preserve">Output prices: </w:t>
      </w:r>
      <w:r>
        <w:rPr>
          <w:lang w:val="en-GB"/>
        </w:rPr>
        <w:t>w</w:t>
      </w:r>
      <w:r w:rsidRPr="003531C0">
        <w:rPr>
          <w:lang w:val="en-GB"/>
        </w:rPr>
        <w:t>e used farm gate prices to compute returns. The farm gate price of the output is the value (price) farmers receive or can receive for their harvested crops. In other words, it is the price farmers received at the end of the production process.</w:t>
      </w:r>
    </w:p>
    <w:p w14:paraId="20A2B3ED" w14:textId="77777777" w:rsidR="00BE0928" w:rsidRDefault="00BE0928" w:rsidP="00BE0928">
      <w:pPr>
        <w:pStyle w:val="Pardeliste"/>
        <w:numPr>
          <w:ilvl w:val="0"/>
          <w:numId w:val="3"/>
        </w:numPr>
        <w:spacing w:before="240"/>
        <w:jc w:val="both"/>
        <w:rPr>
          <w:lang w:val="en-GB"/>
        </w:rPr>
      </w:pPr>
      <w:r w:rsidRPr="003531C0">
        <w:rPr>
          <w:lang w:val="en-GB"/>
        </w:rPr>
        <w:t>Gross return: the gross return is the product of the farm gate price of the output and the adjusted yield. Farm gate prices have been derived from monthly field surveys conducted by the local partners in the intervention villages of Africa RISING.</w:t>
      </w:r>
    </w:p>
    <w:p w14:paraId="1CDD50DC" w14:textId="77777777" w:rsidR="00BE0928" w:rsidRDefault="00BE0928" w:rsidP="00BE0928">
      <w:pPr>
        <w:pStyle w:val="Pardeliste"/>
        <w:numPr>
          <w:ilvl w:val="0"/>
          <w:numId w:val="3"/>
        </w:numPr>
        <w:spacing w:before="240"/>
        <w:jc w:val="both"/>
        <w:rPr>
          <w:lang w:val="en-GB"/>
        </w:rPr>
      </w:pPr>
      <w:r w:rsidRPr="003531C0">
        <w:rPr>
          <w:lang w:val="en-GB"/>
        </w:rPr>
        <w:t>Total variable input costs: the total variable input cost is the sum of all variable input costs and varies from one treatment to another. These are farm gate costs of the variable inputs for each of the treatments. Inputs used for the analysis include: seed, labour, compost, urea, complex NPK, pesticide, and workforce.</w:t>
      </w:r>
    </w:p>
    <w:p w14:paraId="7173BF84" w14:textId="77777777" w:rsidR="00BE0928" w:rsidRDefault="00BE0928" w:rsidP="00BE0928">
      <w:pPr>
        <w:pStyle w:val="Pardeliste"/>
        <w:numPr>
          <w:ilvl w:val="0"/>
          <w:numId w:val="3"/>
        </w:numPr>
        <w:spacing w:before="240"/>
        <w:jc w:val="both"/>
        <w:rPr>
          <w:lang w:val="en-GB"/>
        </w:rPr>
      </w:pPr>
      <w:r w:rsidRPr="003531C0">
        <w:rPr>
          <w:lang w:val="en-GB"/>
        </w:rPr>
        <w:t>Net return</w:t>
      </w:r>
      <w:r w:rsidRPr="003531C0">
        <w:rPr>
          <w:i/>
          <w:lang w:val="en-GB"/>
        </w:rPr>
        <w:t>:</w:t>
      </w:r>
      <w:r w:rsidRPr="003531C0">
        <w:rPr>
          <w:lang w:val="en-GB"/>
        </w:rPr>
        <w:t xml:space="preserve"> net return is the difference between the gross return and the total variable input cost.</w:t>
      </w:r>
    </w:p>
    <w:p w14:paraId="5B47BE05" w14:textId="3455811C" w:rsidR="00BE0928" w:rsidRDefault="00BE0928" w:rsidP="00BE0928">
      <w:pPr>
        <w:pStyle w:val="Pardeliste"/>
        <w:numPr>
          <w:ilvl w:val="0"/>
          <w:numId w:val="3"/>
        </w:numPr>
        <w:spacing w:before="240"/>
        <w:jc w:val="both"/>
        <w:rPr>
          <w:lang w:val="en-GB"/>
        </w:rPr>
      </w:pPr>
      <w:r w:rsidRPr="003531C0">
        <w:rPr>
          <w:lang w:val="en-GB"/>
        </w:rPr>
        <w:t>Marginal rate of return</w:t>
      </w:r>
      <w:r w:rsidRPr="003531C0">
        <w:rPr>
          <w:i/>
          <w:lang w:val="en-GB"/>
        </w:rPr>
        <w:t>:</w:t>
      </w:r>
      <w:r w:rsidRPr="003531C0">
        <w:rPr>
          <w:lang w:val="en-GB"/>
        </w:rPr>
        <w:t xml:space="preserve"> is the percent change of net returns as a result of the introduction of the technology. It is the ratio of increased benefits to increased costs which is put in a percentage form. </w:t>
      </w:r>
    </w:p>
    <w:p w14:paraId="4F46E3FD" w14:textId="77777777" w:rsidR="00BE0928" w:rsidRPr="00BE0928" w:rsidRDefault="00BE0928" w:rsidP="00BE0928">
      <w:pPr>
        <w:pStyle w:val="Pardeliste"/>
        <w:spacing w:before="240"/>
        <w:jc w:val="both"/>
        <w:rPr>
          <w:lang w:val="en-GB"/>
        </w:rPr>
      </w:pPr>
    </w:p>
    <w:p w14:paraId="6A51AF9D" w14:textId="77777777" w:rsidR="00BE0928" w:rsidRPr="00A868FF" w:rsidRDefault="00BE0928" w:rsidP="00BE0928">
      <w:pPr>
        <w:pStyle w:val="Pardeliste"/>
        <w:numPr>
          <w:ilvl w:val="0"/>
          <w:numId w:val="5"/>
        </w:numPr>
        <w:jc w:val="both"/>
        <w:rPr>
          <w:b/>
          <w:lang w:val="en-GB"/>
        </w:rPr>
      </w:pPr>
      <w:r w:rsidRPr="00A868FF">
        <w:rPr>
          <w:b/>
          <w:lang w:val="en-GB"/>
        </w:rPr>
        <w:t>Results</w:t>
      </w:r>
    </w:p>
    <w:p w14:paraId="5ACB119F" w14:textId="77777777" w:rsidR="00BE0928" w:rsidRPr="00A868FF" w:rsidRDefault="00BE0928" w:rsidP="00BE0928">
      <w:pPr>
        <w:pStyle w:val="Pardeliste"/>
        <w:jc w:val="both"/>
        <w:rPr>
          <w:b/>
          <w:lang w:val="en-GB"/>
        </w:rPr>
      </w:pPr>
    </w:p>
    <w:p w14:paraId="3B6FD6B4" w14:textId="77777777" w:rsidR="00BE0928" w:rsidRPr="00A868FF" w:rsidRDefault="00BE0928" w:rsidP="00BE0928">
      <w:pPr>
        <w:pStyle w:val="Pardeliste"/>
        <w:numPr>
          <w:ilvl w:val="1"/>
          <w:numId w:val="5"/>
        </w:numPr>
        <w:jc w:val="both"/>
        <w:rPr>
          <w:b/>
          <w:lang w:val="en-GB"/>
        </w:rPr>
      </w:pPr>
      <w:r w:rsidRPr="00A868FF">
        <w:rPr>
          <w:b/>
          <w:lang w:val="en-GB"/>
        </w:rPr>
        <w:t>Co</w:t>
      </w:r>
      <w:r>
        <w:rPr>
          <w:b/>
          <w:lang w:val="en-GB"/>
        </w:rPr>
        <w:t>st and benefit analysis of chilli pepper</w:t>
      </w:r>
      <w:r w:rsidRPr="00A868FF">
        <w:rPr>
          <w:b/>
          <w:lang w:val="en-GB"/>
        </w:rPr>
        <w:t xml:space="preserve"> production</w:t>
      </w:r>
    </w:p>
    <w:p w14:paraId="49A35F79" w14:textId="1D1A233A" w:rsidR="00BE0928" w:rsidRPr="00BE0928" w:rsidRDefault="00BE0928" w:rsidP="00BE0928">
      <w:pPr>
        <w:spacing w:before="240"/>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The results derived from cost-benefit analysis are provided for the chilli pepper production with farmer practice (FP) and the production with improved practice (IP) at household level (see table below). The results show that the improved practice is more beneficial than the farmer practice for the smallholder farmers of vegetable particularly chilli pepper in Southern Mali. For example, the production of improved variety Yellow with improved practice generates a net benefit estimated to about FCAF 7,007,819</w:t>
      </w:r>
      <w:r w:rsidRPr="00BE0928">
        <w:rPr>
          <w:rFonts w:ascii="Times New Roman" w:eastAsia="Times New Roman" w:hAnsi="Times New Roman" w:cs="Times New Roman"/>
          <w:color w:val="000000"/>
          <w:sz w:val="24"/>
          <w:szCs w:val="24"/>
        </w:rPr>
        <w:t xml:space="preserve"> </w:t>
      </w:r>
      <w:r w:rsidRPr="00BE0928">
        <w:rPr>
          <w:rFonts w:ascii="Times New Roman" w:hAnsi="Times New Roman" w:cs="Times New Roman"/>
          <w:sz w:val="24"/>
          <w:szCs w:val="24"/>
          <w:lang w:val="en-GB"/>
        </w:rPr>
        <w:t xml:space="preserve">per hectare with the input costs estimated to FCFA 2,858,767 against a net benefit of FCFA 6,963,920 per hectare with the input costs estimated to FCFA 1,748,192 for the farmer practice. The local chilli variety generates a net benefit estimated to FCFA 2,748,707 with improved practice against FCFA 1,728,269 for the farmer practice. Regardless the type of practice used by the farmer, the improved chilli variety is more beneficial than the local variety.  </w:t>
      </w:r>
    </w:p>
    <w:p w14:paraId="1B928611" w14:textId="77777777" w:rsidR="00BE0928" w:rsidRPr="00BE0928" w:rsidRDefault="00BE0928" w:rsidP="00BE0928">
      <w:pPr>
        <w:spacing w:before="240"/>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Table 1: Cost-benefit analysis for chilli production with improved and farmer practices</w:t>
      </w:r>
    </w:p>
    <w:tbl>
      <w:tblPr>
        <w:tblpPr w:leftFromText="141" w:rightFromText="141" w:vertAnchor="text" w:horzAnchor="margin" w:tblpXSpec="center" w:tblpY="171"/>
        <w:tblW w:w="5000" w:type="pct"/>
        <w:tblCellMar>
          <w:left w:w="70" w:type="dxa"/>
          <w:right w:w="70" w:type="dxa"/>
        </w:tblCellMar>
        <w:tblLook w:val="04A0" w:firstRow="1" w:lastRow="0" w:firstColumn="1" w:lastColumn="0" w:noHBand="0" w:noVBand="1"/>
      </w:tblPr>
      <w:tblGrid>
        <w:gridCol w:w="2085"/>
        <w:gridCol w:w="1054"/>
        <w:gridCol w:w="1055"/>
        <w:gridCol w:w="1145"/>
        <w:gridCol w:w="1234"/>
        <w:gridCol w:w="1055"/>
        <w:gridCol w:w="1418"/>
      </w:tblGrid>
      <w:tr w:rsidR="00BE0928" w:rsidRPr="00BE0928" w14:paraId="25277941" w14:textId="77777777" w:rsidTr="00FF630D">
        <w:trPr>
          <w:trHeight w:val="266"/>
        </w:trPr>
        <w:tc>
          <w:tcPr>
            <w:tcW w:w="115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2DFD3C" w14:textId="77777777" w:rsidR="00BE0928" w:rsidRPr="00BE0928" w:rsidRDefault="00BE0928" w:rsidP="00FF630D">
            <w:pPr>
              <w:spacing w:line="276" w:lineRule="auto"/>
              <w:rPr>
                <w:rFonts w:ascii="Times New Roman" w:eastAsia="Times New Roman" w:hAnsi="Times New Roman" w:cs="Times New Roman"/>
                <w:color w:val="000000"/>
                <w:sz w:val="20"/>
                <w:szCs w:val="20"/>
                <w:lang w:val="en-GB"/>
              </w:rPr>
            </w:pPr>
            <w:bookmarkStart w:id="2" w:name="_Toc462924612"/>
            <w:r w:rsidRPr="00BE0928">
              <w:rPr>
                <w:rFonts w:ascii="Times New Roman" w:eastAsia="Times New Roman" w:hAnsi="Times New Roman" w:cs="Times New Roman"/>
                <w:color w:val="000000"/>
                <w:sz w:val="20"/>
                <w:szCs w:val="20"/>
                <w:lang w:val="en-GB"/>
              </w:rPr>
              <w:t> </w:t>
            </w:r>
          </w:p>
        </w:tc>
        <w:tc>
          <w:tcPr>
            <w:tcW w:w="3848" w:type="pct"/>
            <w:gridSpan w:val="6"/>
            <w:tcBorders>
              <w:top w:val="single" w:sz="8" w:space="0" w:color="auto"/>
              <w:left w:val="nil"/>
              <w:bottom w:val="single" w:sz="8" w:space="0" w:color="auto"/>
              <w:right w:val="single" w:sz="8" w:space="0" w:color="000000"/>
            </w:tcBorders>
            <w:shd w:val="clear" w:color="auto" w:fill="auto"/>
            <w:noWrap/>
            <w:vAlign w:val="center"/>
            <w:hideMark/>
          </w:tcPr>
          <w:p w14:paraId="0258D672"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Chilli pepper</w:t>
            </w:r>
          </w:p>
        </w:tc>
      </w:tr>
      <w:tr w:rsidR="00BE0928" w:rsidRPr="00BE0928" w14:paraId="3558B74B" w14:textId="77777777" w:rsidTr="00FF630D">
        <w:trPr>
          <w:trHeight w:val="390"/>
        </w:trPr>
        <w:tc>
          <w:tcPr>
            <w:tcW w:w="1152" w:type="pct"/>
            <w:vMerge/>
            <w:tcBorders>
              <w:top w:val="single" w:sz="8" w:space="0" w:color="auto"/>
              <w:left w:val="single" w:sz="8" w:space="0" w:color="auto"/>
              <w:bottom w:val="single" w:sz="8" w:space="0" w:color="000000"/>
              <w:right w:val="single" w:sz="8" w:space="0" w:color="auto"/>
            </w:tcBorders>
            <w:vAlign w:val="center"/>
            <w:hideMark/>
          </w:tcPr>
          <w:p w14:paraId="76638209" w14:textId="77777777" w:rsidR="00BE0928" w:rsidRPr="00BE0928" w:rsidRDefault="00BE0928" w:rsidP="00FF630D">
            <w:pPr>
              <w:spacing w:line="276" w:lineRule="auto"/>
              <w:rPr>
                <w:rFonts w:ascii="Times New Roman" w:eastAsia="Times New Roman" w:hAnsi="Times New Roman" w:cs="Times New Roman"/>
                <w:color w:val="000000"/>
                <w:sz w:val="20"/>
                <w:szCs w:val="20"/>
                <w:lang w:val="en-GB"/>
              </w:rPr>
            </w:pPr>
          </w:p>
        </w:tc>
        <w:tc>
          <w:tcPr>
            <w:tcW w:w="1166" w:type="pct"/>
            <w:gridSpan w:val="2"/>
            <w:tcBorders>
              <w:top w:val="nil"/>
              <w:left w:val="single" w:sz="4" w:space="0" w:color="auto"/>
              <w:bottom w:val="single" w:sz="4" w:space="0" w:color="auto"/>
              <w:right w:val="single" w:sz="4" w:space="0" w:color="auto"/>
            </w:tcBorders>
            <w:shd w:val="clear" w:color="auto" w:fill="auto"/>
            <w:noWrap/>
            <w:vAlign w:val="bottom"/>
            <w:hideMark/>
          </w:tcPr>
          <w:p w14:paraId="628098CA"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 xml:space="preserve">Yellow </w:t>
            </w:r>
          </w:p>
        </w:tc>
        <w:tc>
          <w:tcPr>
            <w:tcW w:w="1315" w:type="pct"/>
            <w:gridSpan w:val="2"/>
            <w:tcBorders>
              <w:top w:val="nil"/>
              <w:left w:val="nil"/>
              <w:bottom w:val="single" w:sz="4" w:space="0" w:color="auto"/>
              <w:right w:val="single" w:sz="4" w:space="0" w:color="auto"/>
            </w:tcBorders>
            <w:shd w:val="clear" w:color="auto" w:fill="auto"/>
            <w:noWrap/>
            <w:vAlign w:val="bottom"/>
            <w:hideMark/>
          </w:tcPr>
          <w:p w14:paraId="7A727198"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 xml:space="preserve">Safi  </w:t>
            </w:r>
          </w:p>
        </w:tc>
        <w:tc>
          <w:tcPr>
            <w:tcW w:w="1366" w:type="pct"/>
            <w:gridSpan w:val="2"/>
            <w:tcBorders>
              <w:top w:val="nil"/>
              <w:left w:val="nil"/>
              <w:bottom w:val="single" w:sz="4" w:space="0" w:color="auto"/>
              <w:right w:val="single" w:sz="4" w:space="0" w:color="auto"/>
            </w:tcBorders>
            <w:shd w:val="clear" w:color="auto" w:fill="auto"/>
            <w:noWrap/>
            <w:vAlign w:val="bottom"/>
            <w:hideMark/>
          </w:tcPr>
          <w:p w14:paraId="137CC9DC"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Local variety</w:t>
            </w:r>
          </w:p>
        </w:tc>
      </w:tr>
      <w:tr w:rsidR="00BE0928" w:rsidRPr="00BE0928" w14:paraId="3E8059F9" w14:textId="77777777" w:rsidTr="00FF630D">
        <w:trPr>
          <w:trHeight w:val="315"/>
        </w:trPr>
        <w:tc>
          <w:tcPr>
            <w:tcW w:w="1152" w:type="pct"/>
            <w:vMerge/>
            <w:tcBorders>
              <w:top w:val="single" w:sz="8" w:space="0" w:color="auto"/>
              <w:left w:val="single" w:sz="8" w:space="0" w:color="auto"/>
              <w:bottom w:val="single" w:sz="8" w:space="0" w:color="000000"/>
              <w:right w:val="single" w:sz="8" w:space="0" w:color="auto"/>
            </w:tcBorders>
            <w:vAlign w:val="center"/>
            <w:hideMark/>
          </w:tcPr>
          <w:p w14:paraId="277C7ED5" w14:textId="77777777" w:rsidR="00BE0928" w:rsidRPr="00BE0928" w:rsidRDefault="00BE0928" w:rsidP="00FF630D">
            <w:pPr>
              <w:spacing w:line="276" w:lineRule="auto"/>
              <w:rPr>
                <w:rFonts w:ascii="Times New Roman" w:eastAsia="Times New Roman" w:hAnsi="Times New Roman" w:cs="Times New Roman"/>
                <w:color w:val="000000"/>
                <w:sz w:val="20"/>
                <w:szCs w:val="20"/>
                <w:lang w:val="en-GB"/>
              </w:rPr>
            </w:pPr>
          </w:p>
        </w:tc>
        <w:tc>
          <w:tcPr>
            <w:tcW w:w="58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E1A68E6"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IP</w:t>
            </w:r>
          </w:p>
        </w:tc>
        <w:tc>
          <w:tcPr>
            <w:tcW w:w="583" w:type="pct"/>
            <w:tcBorders>
              <w:top w:val="single" w:sz="8" w:space="0" w:color="auto"/>
              <w:left w:val="nil"/>
              <w:bottom w:val="single" w:sz="8" w:space="0" w:color="auto"/>
              <w:right w:val="single" w:sz="8" w:space="0" w:color="auto"/>
            </w:tcBorders>
            <w:shd w:val="clear" w:color="auto" w:fill="auto"/>
            <w:vAlign w:val="center"/>
            <w:hideMark/>
          </w:tcPr>
          <w:p w14:paraId="0637304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FP</w:t>
            </w:r>
          </w:p>
        </w:tc>
        <w:tc>
          <w:tcPr>
            <w:tcW w:w="633" w:type="pct"/>
            <w:tcBorders>
              <w:top w:val="single" w:sz="8" w:space="0" w:color="auto"/>
              <w:left w:val="nil"/>
              <w:bottom w:val="single" w:sz="8" w:space="0" w:color="auto"/>
              <w:right w:val="single" w:sz="8" w:space="0" w:color="auto"/>
            </w:tcBorders>
            <w:shd w:val="clear" w:color="auto" w:fill="auto"/>
            <w:vAlign w:val="center"/>
            <w:hideMark/>
          </w:tcPr>
          <w:p w14:paraId="0E42C1EC"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IP</w:t>
            </w:r>
          </w:p>
        </w:tc>
        <w:tc>
          <w:tcPr>
            <w:tcW w:w="682" w:type="pct"/>
            <w:tcBorders>
              <w:top w:val="single" w:sz="8" w:space="0" w:color="auto"/>
              <w:left w:val="nil"/>
              <w:bottom w:val="single" w:sz="8" w:space="0" w:color="auto"/>
              <w:right w:val="single" w:sz="8" w:space="0" w:color="auto"/>
            </w:tcBorders>
            <w:shd w:val="clear" w:color="auto" w:fill="auto"/>
            <w:vAlign w:val="center"/>
            <w:hideMark/>
          </w:tcPr>
          <w:p w14:paraId="321636D4"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FP</w:t>
            </w:r>
          </w:p>
        </w:tc>
        <w:tc>
          <w:tcPr>
            <w:tcW w:w="583" w:type="pct"/>
            <w:tcBorders>
              <w:top w:val="single" w:sz="8" w:space="0" w:color="auto"/>
              <w:left w:val="nil"/>
              <w:bottom w:val="single" w:sz="8" w:space="0" w:color="auto"/>
              <w:right w:val="single" w:sz="8" w:space="0" w:color="auto"/>
            </w:tcBorders>
            <w:shd w:val="clear" w:color="auto" w:fill="auto"/>
            <w:vAlign w:val="center"/>
            <w:hideMark/>
          </w:tcPr>
          <w:p w14:paraId="1942306B"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IP</w:t>
            </w:r>
          </w:p>
        </w:tc>
        <w:tc>
          <w:tcPr>
            <w:tcW w:w="784" w:type="pct"/>
            <w:tcBorders>
              <w:top w:val="single" w:sz="8" w:space="0" w:color="auto"/>
              <w:left w:val="nil"/>
              <w:bottom w:val="single" w:sz="8" w:space="0" w:color="auto"/>
              <w:right w:val="single" w:sz="8" w:space="0" w:color="auto"/>
            </w:tcBorders>
            <w:shd w:val="clear" w:color="auto" w:fill="auto"/>
            <w:vAlign w:val="center"/>
            <w:hideMark/>
          </w:tcPr>
          <w:p w14:paraId="1B4844B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FP</w:t>
            </w:r>
          </w:p>
        </w:tc>
      </w:tr>
      <w:tr w:rsidR="00BE0928" w:rsidRPr="00BE0928" w14:paraId="5C4E6AA4"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5D088238"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Yield (kg / ha)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2A78733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9350</w:t>
            </w:r>
          </w:p>
        </w:tc>
        <w:tc>
          <w:tcPr>
            <w:tcW w:w="583" w:type="pct"/>
            <w:tcBorders>
              <w:top w:val="nil"/>
              <w:left w:val="nil"/>
              <w:bottom w:val="single" w:sz="8" w:space="0" w:color="auto"/>
              <w:right w:val="single" w:sz="8" w:space="0" w:color="auto"/>
            </w:tcBorders>
            <w:shd w:val="clear" w:color="auto" w:fill="auto"/>
            <w:noWrap/>
            <w:vAlign w:val="bottom"/>
            <w:hideMark/>
          </w:tcPr>
          <w:p w14:paraId="69E9BD48"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8050</w:t>
            </w:r>
          </w:p>
        </w:tc>
        <w:tc>
          <w:tcPr>
            <w:tcW w:w="633" w:type="pct"/>
            <w:tcBorders>
              <w:top w:val="nil"/>
              <w:left w:val="nil"/>
              <w:bottom w:val="single" w:sz="8" w:space="0" w:color="auto"/>
              <w:right w:val="single" w:sz="8" w:space="0" w:color="auto"/>
            </w:tcBorders>
            <w:shd w:val="clear" w:color="auto" w:fill="auto"/>
            <w:noWrap/>
            <w:vAlign w:val="center"/>
            <w:hideMark/>
          </w:tcPr>
          <w:p w14:paraId="470F4FF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8100</w:t>
            </w:r>
          </w:p>
        </w:tc>
        <w:tc>
          <w:tcPr>
            <w:tcW w:w="682" w:type="pct"/>
            <w:tcBorders>
              <w:top w:val="nil"/>
              <w:left w:val="nil"/>
              <w:bottom w:val="single" w:sz="8" w:space="0" w:color="auto"/>
              <w:right w:val="single" w:sz="8" w:space="0" w:color="auto"/>
            </w:tcBorders>
            <w:shd w:val="clear" w:color="auto" w:fill="auto"/>
            <w:noWrap/>
            <w:vAlign w:val="center"/>
            <w:hideMark/>
          </w:tcPr>
          <w:p w14:paraId="317C9F2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7450</w:t>
            </w:r>
          </w:p>
        </w:tc>
        <w:tc>
          <w:tcPr>
            <w:tcW w:w="583" w:type="pct"/>
            <w:tcBorders>
              <w:top w:val="nil"/>
              <w:left w:val="nil"/>
              <w:bottom w:val="single" w:sz="8" w:space="0" w:color="auto"/>
              <w:right w:val="single" w:sz="8" w:space="0" w:color="auto"/>
            </w:tcBorders>
            <w:shd w:val="clear" w:color="auto" w:fill="auto"/>
            <w:noWrap/>
            <w:vAlign w:val="center"/>
            <w:hideMark/>
          </w:tcPr>
          <w:p w14:paraId="14F1CFB8"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4400</w:t>
            </w:r>
          </w:p>
        </w:tc>
        <w:tc>
          <w:tcPr>
            <w:tcW w:w="784" w:type="pct"/>
            <w:tcBorders>
              <w:top w:val="nil"/>
              <w:left w:val="nil"/>
              <w:bottom w:val="single" w:sz="8" w:space="0" w:color="auto"/>
              <w:right w:val="single" w:sz="8" w:space="0" w:color="auto"/>
            </w:tcBorders>
            <w:shd w:val="clear" w:color="auto" w:fill="auto"/>
            <w:noWrap/>
            <w:vAlign w:val="center"/>
            <w:hideMark/>
          </w:tcPr>
          <w:p w14:paraId="1BBA7CB2"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4350</w:t>
            </w:r>
          </w:p>
        </w:tc>
      </w:tr>
      <w:tr w:rsidR="00BE0928" w:rsidRPr="00BE0928" w14:paraId="256FED34"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475DF556"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Adjusted Yield (kg / ha)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7A99C35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8415</w:t>
            </w:r>
          </w:p>
        </w:tc>
        <w:tc>
          <w:tcPr>
            <w:tcW w:w="583" w:type="pct"/>
            <w:tcBorders>
              <w:top w:val="nil"/>
              <w:left w:val="nil"/>
              <w:bottom w:val="single" w:sz="8" w:space="0" w:color="auto"/>
              <w:right w:val="single" w:sz="8" w:space="0" w:color="auto"/>
            </w:tcBorders>
            <w:shd w:val="clear" w:color="auto" w:fill="auto"/>
            <w:noWrap/>
            <w:vAlign w:val="center"/>
            <w:hideMark/>
          </w:tcPr>
          <w:p w14:paraId="77E7343F"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7245</w:t>
            </w:r>
          </w:p>
        </w:tc>
        <w:tc>
          <w:tcPr>
            <w:tcW w:w="633" w:type="pct"/>
            <w:tcBorders>
              <w:top w:val="nil"/>
              <w:left w:val="nil"/>
              <w:bottom w:val="single" w:sz="8" w:space="0" w:color="auto"/>
              <w:right w:val="single" w:sz="8" w:space="0" w:color="auto"/>
            </w:tcBorders>
            <w:shd w:val="clear" w:color="auto" w:fill="auto"/>
            <w:noWrap/>
            <w:vAlign w:val="center"/>
            <w:hideMark/>
          </w:tcPr>
          <w:p w14:paraId="7BCC40B5"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7290</w:t>
            </w:r>
          </w:p>
        </w:tc>
        <w:tc>
          <w:tcPr>
            <w:tcW w:w="682" w:type="pct"/>
            <w:tcBorders>
              <w:top w:val="nil"/>
              <w:left w:val="nil"/>
              <w:bottom w:val="single" w:sz="8" w:space="0" w:color="auto"/>
              <w:right w:val="single" w:sz="8" w:space="0" w:color="auto"/>
            </w:tcBorders>
            <w:shd w:val="clear" w:color="auto" w:fill="auto"/>
            <w:noWrap/>
            <w:vAlign w:val="center"/>
            <w:hideMark/>
          </w:tcPr>
          <w:p w14:paraId="65DB4847"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6705</w:t>
            </w:r>
          </w:p>
        </w:tc>
        <w:tc>
          <w:tcPr>
            <w:tcW w:w="583" w:type="pct"/>
            <w:tcBorders>
              <w:top w:val="nil"/>
              <w:left w:val="nil"/>
              <w:bottom w:val="single" w:sz="8" w:space="0" w:color="auto"/>
              <w:right w:val="single" w:sz="8" w:space="0" w:color="auto"/>
            </w:tcBorders>
            <w:shd w:val="clear" w:color="auto" w:fill="auto"/>
            <w:noWrap/>
            <w:vAlign w:val="center"/>
            <w:hideMark/>
          </w:tcPr>
          <w:p w14:paraId="2870B49F"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3960</w:t>
            </w:r>
          </w:p>
        </w:tc>
        <w:tc>
          <w:tcPr>
            <w:tcW w:w="784" w:type="pct"/>
            <w:tcBorders>
              <w:top w:val="nil"/>
              <w:left w:val="nil"/>
              <w:bottom w:val="single" w:sz="8" w:space="0" w:color="auto"/>
              <w:right w:val="single" w:sz="8" w:space="0" w:color="auto"/>
            </w:tcBorders>
            <w:shd w:val="clear" w:color="auto" w:fill="auto"/>
            <w:noWrap/>
            <w:vAlign w:val="center"/>
            <w:hideMark/>
          </w:tcPr>
          <w:p w14:paraId="06CDEFA9"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3915</w:t>
            </w:r>
          </w:p>
        </w:tc>
      </w:tr>
      <w:tr w:rsidR="00BE0928" w:rsidRPr="00BE0928" w14:paraId="265D8983"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51EBB051" w14:textId="4CBE31C1" w:rsidR="00BE0928" w:rsidRPr="00BE0928" w:rsidRDefault="00BE0928" w:rsidP="00FF630D">
            <w:pPr>
              <w:pStyle w:val="PrformatHTML"/>
              <w:rPr>
                <w:rFonts w:ascii="Times New Roman" w:hAnsi="Times New Roman" w:cs="Times New Roman"/>
                <w:lang w:val="en-GB"/>
              </w:rPr>
            </w:pPr>
            <w:r>
              <w:rPr>
                <w:rFonts w:ascii="Times New Roman" w:hAnsi="Times New Roman" w:cs="Times New Roman"/>
                <w:lang w:val="en-GB"/>
              </w:rPr>
              <w:t>Sale</w:t>
            </w:r>
            <w:r w:rsidRPr="00BE0928">
              <w:rPr>
                <w:rFonts w:ascii="Times New Roman" w:hAnsi="Times New Roman" w:cs="Times New Roman"/>
                <w:lang w:val="en-GB"/>
              </w:rPr>
              <w:t xml:space="preserve"> price (FCFA)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59D7F7C1"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1172</w:t>
            </w:r>
          </w:p>
        </w:tc>
        <w:tc>
          <w:tcPr>
            <w:tcW w:w="583" w:type="pct"/>
            <w:tcBorders>
              <w:top w:val="nil"/>
              <w:left w:val="nil"/>
              <w:bottom w:val="single" w:sz="8" w:space="0" w:color="auto"/>
              <w:right w:val="single" w:sz="8" w:space="0" w:color="auto"/>
            </w:tcBorders>
            <w:shd w:val="clear" w:color="auto" w:fill="auto"/>
            <w:noWrap/>
            <w:vAlign w:val="bottom"/>
            <w:hideMark/>
          </w:tcPr>
          <w:p w14:paraId="4D488945"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1202</w:t>
            </w:r>
          </w:p>
        </w:tc>
        <w:tc>
          <w:tcPr>
            <w:tcW w:w="633" w:type="pct"/>
            <w:tcBorders>
              <w:top w:val="nil"/>
              <w:left w:val="nil"/>
              <w:bottom w:val="single" w:sz="8" w:space="0" w:color="auto"/>
              <w:right w:val="single" w:sz="8" w:space="0" w:color="auto"/>
            </w:tcBorders>
            <w:shd w:val="clear" w:color="auto" w:fill="auto"/>
            <w:noWrap/>
            <w:vAlign w:val="center"/>
            <w:hideMark/>
          </w:tcPr>
          <w:p w14:paraId="72C6F3F4"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1162</w:t>
            </w:r>
          </w:p>
        </w:tc>
        <w:tc>
          <w:tcPr>
            <w:tcW w:w="682" w:type="pct"/>
            <w:tcBorders>
              <w:top w:val="nil"/>
              <w:left w:val="nil"/>
              <w:bottom w:val="single" w:sz="8" w:space="0" w:color="auto"/>
              <w:right w:val="single" w:sz="8" w:space="0" w:color="auto"/>
            </w:tcBorders>
            <w:shd w:val="clear" w:color="auto" w:fill="auto"/>
            <w:noWrap/>
            <w:vAlign w:val="center"/>
            <w:hideMark/>
          </w:tcPr>
          <w:p w14:paraId="5589DA51"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1192</w:t>
            </w:r>
          </w:p>
        </w:tc>
        <w:tc>
          <w:tcPr>
            <w:tcW w:w="583" w:type="pct"/>
            <w:tcBorders>
              <w:top w:val="nil"/>
              <w:left w:val="nil"/>
              <w:bottom w:val="single" w:sz="8" w:space="0" w:color="auto"/>
              <w:right w:val="single" w:sz="8" w:space="0" w:color="auto"/>
            </w:tcBorders>
            <w:shd w:val="clear" w:color="auto" w:fill="auto"/>
            <w:noWrap/>
            <w:vAlign w:val="center"/>
            <w:hideMark/>
          </w:tcPr>
          <w:p w14:paraId="248926E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1127</w:t>
            </w:r>
          </w:p>
        </w:tc>
        <w:tc>
          <w:tcPr>
            <w:tcW w:w="784" w:type="pct"/>
            <w:tcBorders>
              <w:top w:val="nil"/>
              <w:left w:val="nil"/>
              <w:bottom w:val="single" w:sz="8" w:space="0" w:color="auto"/>
              <w:right w:val="single" w:sz="8" w:space="0" w:color="auto"/>
            </w:tcBorders>
            <w:shd w:val="clear" w:color="auto" w:fill="auto"/>
            <w:noWrap/>
            <w:vAlign w:val="center"/>
            <w:hideMark/>
          </w:tcPr>
          <w:p w14:paraId="3CA523DC"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1152</w:t>
            </w:r>
          </w:p>
        </w:tc>
      </w:tr>
      <w:tr w:rsidR="00BE0928" w:rsidRPr="00BE0928" w14:paraId="5F148BF2"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6D713137" w14:textId="78730842" w:rsidR="00BE0928" w:rsidRPr="00BE0928" w:rsidRDefault="00BE0928" w:rsidP="00FF630D">
            <w:pPr>
              <w:pStyle w:val="PrformatHTML"/>
              <w:rPr>
                <w:rFonts w:ascii="Times New Roman" w:hAnsi="Times New Roman" w:cs="Times New Roman"/>
                <w:lang w:val="en-GB"/>
              </w:rPr>
            </w:pPr>
            <w:r>
              <w:rPr>
                <w:rFonts w:ascii="Times New Roman" w:hAnsi="Times New Roman" w:cs="Times New Roman"/>
                <w:lang w:val="en-GB"/>
              </w:rPr>
              <w:t>Gross margin</w:t>
            </w:r>
            <w:r w:rsidRPr="00BE0928">
              <w:rPr>
                <w:rFonts w:ascii="Times New Roman" w:hAnsi="Times New Roman" w:cs="Times New Roman"/>
                <w:lang w:val="en-GB"/>
              </w:rPr>
              <w:t xml:space="preserve"> (FCFA)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2A7A07E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9866587</w:t>
            </w:r>
          </w:p>
        </w:tc>
        <w:tc>
          <w:tcPr>
            <w:tcW w:w="583" w:type="pct"/>
            <w:tcBorders>
              <w:top w:val="nil"/>
              <w:left w:val="nil"/>
              <w:bottom w:val="single" w:sz="8" w:space="0" w:color="auto"/>
              <w:right w:val="single" w:sz="8" w:space="0" w:color="auto"/>
            </w:tcBorders>
            <w:shd w:val="clear" w:color="auto" w:fill="auto"/>
            <w:noWrap/>
            <w:vAlign w:val="center"/>
            <w:hideMark/>
          </w:tcPr>
          <w:p w14:paraId="268D618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8712112</w:t>
            </w:r>
          </w:p>
        </w:tc>
        <w:tc>
          <w:tcPr>
            <w:tcW w:w="633" w:type="pct"/>
            <w:tcBorders>
              <w:top w:val="nil"/>
              <w:left w:val="nil"/>
              <w:bottom w:val="single" w:sz="8" w:space="0" w:color="auto"/>
              <w:right w:val="single" w:sz="8" w:space="0" w:color="auto"/>
            </w:tcBorders>
            <w:shd w:val="clear" w:color="auto" w:fill="auto"/>
            <w:noWrap/>
            <w:vAlign w:val="center"/>
            <w:hideMark/>
          </w:tcPr>
          <w:p w14:paraId="18E2B476"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8474625</w:t>
            </w:r>
          </w:p>
        </w:tc>
        <w:tc>
          <w:tcPr>
            <w:tcW w:w="682" w:type="pct"/>
            <w:tcBorders>
              <w:top w:val="nil"/>
              <w:left w:val="nil"/>
              <w:bottom w:val="single" w:sz="8" w:space="0" w:color="auto"/>
              <w:right w:val="single" w:sz="8" w:space="0" w:color="auto"/>
            </w:tcBorders>
            <w:shd w:val="clear" w:color="auto" w:fill="auto"/>
            <w:noWrap/>
            <w:vAlign w:val="center"/>
            <w:hideMark/>
          </w:tcPr>
          <w:p w14:paraId="4C31CC7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7995712</w:t>
            </w:r>
          </w:p>
        </w:tc>
        <w:tc>
          <w:tcPr>
            <w:tcW w:w="583" w:type="pct"/>
            <w:tcBorders>
              <w:top w:val="nil"/>
              <w:left w:val="nil"/>
              <w:bottom w:val="single" w:sz="8" w:space="0" w:color="auto"/>
              <w:right w:val="single" w:sz="8" w:space="0" w:color="auto"/>
            </w:tcBorders>
            <w:shd w:val="clear" w:color="auto" w:fill="auto"/>
            <w:noWrap/>
            <w:vAlign w:val="center"/>
            <w:hideMark/>
          </w:tcPr>
          <w:p w14:paraId="2D7EA50A"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4464900</w:t>
            </w:r>
          </w:p>
        </w:tc>
        <w:tc>
          <w:tcPr>
            <w:tcW w:w="784" w:type="pct"/>
            <w:tcBorders>
              <w:top w:val="nil"/>
              <w:left w:val="nil"/>
              <w:bottom w:val="single" w:sz="8" w:space="0" w:color="auto"/>
              <w:right w:val="single" w:sz="8" w:space="0" w:color="auto"/>
            </w:tcBorders>
            <w:shd w:val="clear" w:color="auto" w:fill="auto"/>
            <w:noWrap/>
            <w:vAlign w:val="center"/>
            <w:hideMark/>
          </w:tcPr>
          <w:p w14:paraId="6E8E2B0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4512037</w:t>
            </w:r>
          </w:p>
        </w:tc>
      </w:tr>
      <w:tr w:rsidR="00BE0928" w:rsidRPr="00BE0928" w14:paraId="24B8685E"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3249A0F3"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Variable Cost (FCFA)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4DB0628B"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p>
        </w:tc>
        <w:tc>
          <w:tcPr>
            <w:tcW w:w="583" w:type="pct"/>
            <w:tcBorders>
              <w:top w:val="nil"/>
              <w:left w:val="nil"/>
              <w:bottom w:val="single" w:sz="8" w:space="0" w:color="auto"/>
              <w:right w:val="single" w:sz="8" w:space="0" w:color="auto"/>
            </w:tcBorders>
            <w:shd w:val="clear" w:color="auto" w:fill="auto"/>
            <w:noWrap/>
            <w:vAlign w:val="bottom"/>
            <w:hideMark/>
          </w:tcPr>
          <w:p w14:paraId="02C1474A"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p>
        </w:tc>
        <w:tc>
          <w:tcPr>
            <w:tcW w:w="633" w:type="pct"/>
            <w:tcBorders>
              <w:top w:val="nil"/>
              <w:left w:val="nil"/>
              <w:bottom w:val="single" w:sz="8" w:space="0" w:color="auto"/>
              <w:right w:val="single" w:sz="8" w:space="0" w:color="auto"/>
            </w:tcBorders>
            <w:shd w:val="clear" w:color="auto" w:fill="auto"/>
            <w:noWrap/>
            <w:vAlign w:val="center"/>
            <w:hideMark/>
          </w:tcPr>
          <w:p w14:paraId="4BD89EB9"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p>
        </w:tc>
        <w:tc>
          <w:tcPr>
            <w:tcW w:w="682" w:type="pct"/>
            <w:tcBorders>
              <w:top w:val="nil"/>
              <w:left w:val="nil"/>
              <w:bottom w:val="single" w:sz="8" w:space="0" w:color="auto"/>
              <w:right w:val="single" w:sz="8" w:space="0" w:color="auto"/>
            </w:tcBorders>
            <w:shd w:val="clear" w:color="auto" w:fill="auto"/>
            <w:noWrap/>
            <w:vAlign w:val="center"/>
            <w:hideMark/>
          </w:tcPr>
          <w:p w14:paraId="504E0BE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p>
        </w:tc>
        <w:tc>
          <w:tcPr>
            <w:tcW w:w="583" w:type="pct"/>
            <w:tcBorders>
              <w:top w:val="nil"/>
              <w:left w:val="nil"/>
              <w:bottom w:val="single" w:sz="8" w:space="0" w:color="auto"/>
              <w:right w:val="single" w:sz="8" w:space="0" w:color="auto"/>
            </w:tcBorders>
            <w:shd w:val="clear" w:color="auto" w:fill="auto"/>
            <w:noWrap/>
            <w:vAlign w:val="center"/>
            <w:hideMark/>
          </w:tcPr>
          <w:p w14:paraId="5D2C8971"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p>
        </w:tc>
        <w:tc>
          <w:tcPr>
            <w:tcW w:w="784" w:type="pct"/>
            <w:tcBorders>
              <w:top w:val="nil"/>
              <w:left w:val="nil"/>
              <w:bottom w:val="single" w:sz="8" w:space="0" w:color="auto"/>
              <w:right w:val="single" w:sz="8" w:space="0" w:color="auto"/>
            </w:tcBorders>
            <w:shd w:val="clear" w:color="auto" w:fill="auto"/>
            <w:noWrap/>
            <w:vAlign w:val="center"/>
            <w:hideMark/>
          </w:tcPr>
          <w:p w14:paraId="10A1A80B"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p>
        </w:tc>
      </w:tr>
      <w:tr w:rsidR="00BE0928" w:rsidRPr="00BE0928" w14:paraId="467C5710"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5188A4BB"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Seed</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022477D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275000</w:t>
            </w:r>
          </w:p>
        </w:tc>
        <w:tc>
          <w:tcPr>
            <w:tcW w:w="583" w:type="pct"/>
            <w:tcBorders>
              <w:top w:val="nil"/>
              <w:left w:val="nil"/>
              <w:bottom w:val="single" w:sz="8" w:space="0" w:color="auto"/>
              <w:right w:val="single" w:sz="8" w:space="0" w:color="auto"/>
            </w:tcBorders>
            <w:shd w:val="clear" w:color="auto" w:fill="auto"/>
            <w:noWrap/>
            <w:vAlign w:val="bottom"/>
            <w:hideMark/>
          </w:tcPr>
          <w:p w14:paraId="4C157D9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275000</w:t>
            </w:r>
          </w:p>
        </w:tc>
        <w:tc>
          <w:tcPr>
            <w:tcW w:w="633" w:type="pct"/>
            <w:tcBorders>
              <w:top w:val="nil"/>
              <w:left w:val="nil"/>
              <w:bottom w:val="single" w:sz="8" w:space="0" w:color="auto"/>
              <w:right w:val="single" w:sz="8" w:space="0" w:color="auto"/>
            </w:tcBorders>
            <w:shd w:val="clear" w:color="auto" w:fill="auto"/>
            <w:noWrap/>
            <w:vAlign w:val="center"/>
            <w:hideMark/>
          </w:tcPr>
          <w:p w14:paraId="6F80F76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200000</w:t>
            </w:r>
          </w:p>
        </w:tc>
        <w:tc>
          <w:tcPr>
            <w:tcW w:w="682" w:type="pct"/>
            <w:tcBorders>
              <w:top w:val="nil"/>
              <w:left w:val="nil"/>
              <w:bottom w:val="single" w:sz="8" w:space="0" w:color="auto"/>
              <w:right w:val="single" w:sz="8" w:space="0" w:color="auto"/>
            </w:tcBorders>
            <w:shd w:val="clear" w:color="auto" w:fill="auto"/>
            <w:noWrap/>
            <w:vAlign w:val="center"/>
            <w:hideMark/>
          </w:tcPr>
          <w:p w14:paraId="41A1306C"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275000</w:t>
            </w:r>
          </w:p>
        </w:tc>
        <w:tc>
          <w:tcPr>
            <w:tcW w:w="583" w:type="pct"/>
            <w:tcBorders>
              <w:top w:val="nil"/>
              <w:left w:val="nil"/>
              <w:bottom w:val="single" w:sz="8" w:space="0" w:color="auto"/>
              <w:right w:val="single" w:sz="8" w:space="0" w:color="auto"/>
            </w:tcBorders>
            <w:shd w:val="clear" w:color="auto" w:fill="auto"/>
            <w:noWrap/>
            <w:vAlign w:val="center"/>
            <w:hideMark/>
          </w:tcPr>
          <w:p w14:paraId="5FCB63A4"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275000</w:t>
            </w:r>
          </w:p>
        </w:tc>
        <w:tc>
          <w:tcPr>
            <w:tcW w:w="784" w:type="pct"/>
            <w:tcBorders>
              <w:top w:val="nil"/>
              <w:left w:val="nil"/>
              <w:bottom w:val="single" w:sz="8" w:space="0" w:color="auto"/>
              <w:right w:val="single" w:sz="8" w:space="0" w:color="auto"/>
            </w:tcBorders>
            <w:shd w:val="clear" w:color="auto" w:fill="auto"/>
            <w:noWrap/>
            <w:vAlign w:val="center"/>
            <w:hideMark/>
          </w:tcPr>
          <w:p w14:paraId="18BA849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200000</w:t>
            </w:r>
          </w:p>
        </w:tc>
      </w:tr>
      <w:tr w:rsidR="00BE0928" w:rsidRPr="00BE0928" w14:paraId="77EF8CDF"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2B24D6FB"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Compost</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3F5830A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1562500</w:t>
            </w:r>
          </w:p>
        </w:tc>
        <w:tc>
          <w:tcPr>
            <w:tcW w:w="583" w:type="pct"/>
            <w:tcBorders>
              <w:top w:val="nil"/>
              <w:left w:val="nil"/>
              <w:bottom w:val="single" w:sz="8" w:space="0" w:color="auto"/>
              <w:right w:val="single" w:sz="8" w:space="0" w:color="auto"/>
            </w:tcBorders>
            <w:shd w:val="clear" w:color="auto" w:fill="auto"/>
            <w:noWrap/>
            <w:vAlign w:val="bottom"/>
            <w:hideMark/>
          </w:tcPr>
          <w:p w14:paraId="3550405A"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1562500</w:t>
            </w:r>
          </w:p>
        </w:tc>
        <w:tc>
          <w:tcPr>
            <w:tcW w:w="633" w:type="pct"/>
            <w:tcBorders>
              <w:top w:val="nil"/>
              <w:left w:val="nil"/>
              <w:bottom w:val="single" w:sz="8" w:space="0" w:color="auto"/>
              <w:right w:val="single" w:sz="8" w:space="0" w:color="auto"/>
            </w:tcBorders>
            <w:shd w:val="clear" w:color="auto" w:fill="auto"/>
            <w:noWrap/>
            <w:vAlign w:val="center"/>
            <w:hideMark/>
          </w:tcPr>
          <w:p w14:paraId="62C19EE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1562500</w:t>
            </w:r>
          </w:p>
        </w:tc>
        <w:tc>
          <w:tcPr>
            <w:tcW w:w="682" w:type="pct"/>
            <w:tcBorders>
              <w:top w:val="nil"/>
              <w:left w:val="nil"/>
              <w:bottom w:val="single" w:sz="8" w:space="0" w:color="auto"/>
              <w:right w:val="single" w:sz="8" w:space="0" w:color="auto"/>
            </w:tcBorders>
            <w:shd w:val="clear" w:color="auto" w:fill="auto"/>
            <w:noWrap/>
            <w:vAlign w:val="center"/>
            <w:hideMark/>
          </w:tcPr>
          <w:p w14:paraId="38FAC8F5"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1562500</w:t>
            </w:r>
          </w:p>
        </w:tc>
        <w:tc>
          <w:tcPr>
            <w:tcW w:w="583" w:type="pct"/>
            <w:tcBorders>
              <w:top w:val="nil"/>
              <w:left w:val="nil"/>
              <w:bottom w:val="single" w:sz="8" w:space="0" w:color="auto"/>
              <w:right w:val="single" w:sz="8" w:space="0" w:color="auto"/>
            </w:tcBorders>
            <w:shd w:val="clear" w:color="auto" w:fill="auto"/>
            <w:noWrap/>
            <w:vAlign w:val="center"/>
            <w:hideMark/>
          </w:tcPr>
          <w:p w14:paraId="07FC373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1562500</w:t>
            </w:r>
          </w:p>
        </w:tc>
        <w:tc>
          <w:tcPr>
            <w:tcW w:w="784" w:type="pct"/>
            <w:tcBorders>
              <w:top w:val="nil"/>
              <w:left w:val="nil"/>
              <w:bottom w:val="single" w:sz="8" w:space="0" w:color="auto"/>
              <w:right w:val="single" w:sz="8" w:space="0" w:color="auto"/>
            </w:tcBorders>
            <w:shd w:val="clear" w:color="auto" w:fill="auto"/>
            <w:noWrap/>
            <w:vAlign w:val="center"/>
            <w:hideMark/>
          </w:tcPr>
          <w:p w14:paraId="71DE4AFC"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1562500</w:t>
            </w:r>
          </w:p>
        </w:tc>
      </w:tr>
      <w:tr w:rsidR="00BE0928" w:rsidRPr="00BE0928" w14:paraId="1D094A3F"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3BFC336F"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Ploughing</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554DFCD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13000</w:t>
            </w:r>
          </w:p>
        </w:tc>
        <w:tc>
          <w:tcPr>
            <w:tcW w:w="583" w:type="pct"/>
            <w:tcBorders>
              <w:top w:val="nil"/>
              <w:left w:val="nil"/>
              <w:bottom w:val="single" w:sz="8" w:space="0" w:color="auto"/>
              <w:right w:val="single" w:sz="8" w:space="0" w:color="auto"/>
            </w:tcBorders>
            <w:shd w:val="clear" w:color="auto" w:fill="auto"/>
            <w:noWrap/>
            <w:vAlign w:val="bottom"/>
            <w:hideMark/>
          </w:tcPr>
          <w:p w14:paraId="2BEABECB"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13000</w:t>
            </w:r>
          </w:p>
        </w:tc>
        <w:tc>
          <w:tcPr>
            <w:tcW w:w="633" w:type="pct"/>
            <w:tcBorders>
              <w:top w:val="nil"/>
              <w:left w:val="nil"/>
              <w:bottom w:val="single" w:sz="8" w:space="0" w:color="auto"/>
              <w:right w:val="single" w:sz="8" w:space="0" w:color="auto"/>
            </w:tcBorders>
            <w:shd w:val="clear" w:color="auto" w:fill="auto"/>
            <w:noWrap/>
            <w:vAlign w:val="center"/>
            <w:hideMark/>
          </w:tcPr>
          <w:p w14:paraId="67A64C08"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13000</w:t>
            </w:r>
          </w:p>
        </w:tc>
        <w:tc>
          <w:tcPr>
            <w:tcW w:w="682" w:type="pct"/>
            <w:tcBorders>
              <w:top w:val="nil"/>
              <w:left w:val="nil"/>
              <w:bottom w:val="single" w:sz="8" w:space="0" w:color="auto"/>
              <w:right w:val="single" w:sz="8" w:space="0" w:color="auto"/>
            </w:tcBorders>
            <w:shd w:val="clear" w:color="auto" w:fill="auto"/>
            <w:noWrap/>
            <w:vAlign w:val="center"/>
            <w:hideMark/>
          </w:tcPr>
          <w:p w14:paraId="71BFCA6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13000</w:t>
            </w:r>
          </w:p>
        </w:tc>
        <w:tc>
          <w:tcPr>
            <w:tcW w:w="583" w:type="pct"/>
            <w:tcBorders>
              <w:top w:val="nil"/>
              <w:left w:val="nil"/>
              <w:bottom w:val="single" w:sz="8" w:space="0" w:color="auto"/>
              <w:right w:val="single" w:sz="8" w:space="0" w:color="auto"/>
            </w:tcBorders>
            <w:shd w:val="clear" w:color="auto" w:fill="auto"/>
            <w:noWrap/>
            <w:vAlign w:val="center"/>
            <w:hideMark/>
          </w:tcPr>
          <w:p w14:paraId="65C41EF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13000</w:t>
            </w:r>
          </w:p>
        </w:tc>
        <w:tc>
          <w:tcPr>
            <w:tcW w:w="784" w:type="pct"/>
            <w:tcBorders>
              <w:top w:val="nil"/>
              <w:left w:val="nil"/>
              <w:bottom w:val="single" w:sz="8" w:space="0" w:color="auto"/>
              <w:right w:val="single" w:sz="8" w:space="0" w:color="auto"/>
            </w:tcBorders>
            <w:shd w:val="clear" w:color="auto" w:fill="auto"/>
            <w:noWrap/>
            <w:vAlign w:val="center"/>
            <w:hideMark/>
          </w:tcPr>
          <w:p w14:paraId="2FE5C6D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13000</w:t>
            </w:r>
          </w:p>
        </w:tc>
      </w:tr>
      <w:tr w:rsidR="00BE0928" w:rsidRPr="00BE0928" w14:paraId="226E1FE3"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08721234"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NPK Complex</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1B311B07"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210929</w:t>
            </w:r>
          </w:p>
        </w:tc>
        <w:tc>
          <w:tcPr>
            <w:tcW w:w="583" w:type="pct"/>
            <w:tcBorders>
              <w:top w:val="nil"/>
              <w:left w:val="nil"/>
              <w:bottom w:val="single" w:sz="8" w:space="0" w:color="auto"/>
              <w:right w:val="single" w:sz="8" w:space="0" w:color="auto"/>
            </w:tcBorders>
            <w:shd w:val="clear" w:color="auto" w:fill="auto"/>
            <w:noWrap/>
            <w:vAlign w:val="bottom"/>
            <w:hideMark/>
          </w:tcPr>
          <w:p w14:paraId="45E68F9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210929</w:t>
            </w:r>
          </w:p>
        </w:tc>
        <w:tc>
          <w:tcPr>
            <w:tcW w:w="633" w:type="pct"/>
            <w:tcBorders>
              <w:top w:val="nil"/>
              <w:left w:val="nil"/>
              <w:bottom w:val="single" w:sz="8" w:space="0" w:color="auto"/>
              <w:right w:val="single" w:sz="8" w:space="0" w:color="auto"/>
            </w:tcBorders>
            <w:shd w:val="clear" w:color="auto" w:fill="auto"/>
            <w:noWrap/>
            <w:vAlign w:val="center"/>
            <w:hideMark/>
          </w:tcPr>
          <w:p w14:paraId="39208374"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210929</w:t>
            </w:r>
          </w:p>
        </w:tc>
        <w:tc>
          <w:tcPr>
            <w:tcW w:w="682" w:type="pct"/>
            <w:tcBorders>
              <w:top w:val="nil"/>
              <w:left w:val="nil"/>
              <w:bottom w:val="single" w:sz="8" w:space="0" w:color="auto"/>
              <w:right w:val="single" w:sz="8" w:space="0" w:color="auto"/>
            </w:tcBorders>
            <w:shd w:val="clear" w:color="auto" w:fill="auto"/>
            <w:noWrap/>
            <w:vAlign w:val="center"/>
            <w:hideMark/>
          </w:tcPr>
          <w:p w14:paraId="2F5FD7E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210929</w:t>
            </w:r>
          </w:p>
        </w:tc>
        <w:tc>
          <w:tcPr>
            <w:tcW w:w="583" w:type="pct"/>
            <w:tcBorders>
              <w:top w:val="nil"/>
              <w:left w:val="nil"/>
              <w:bottom w:val="single" w:sz="8" w:space="0" w:color="auto"/>
              <w:right w:val="single" w:sz="8" w:space="0" w:color="auto"/>
            </w:tcBorders>
            <w:shd w:val="clear" w:color="auto" w:fill="auto"/>
            <w:noWrap/>
            <w:vAlign w:val="center"/>
            <w:hideMark/>
          </w:tcPr>
          <w:p w14:paraId="0AEB705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210929</w:t>
            </w:r>
          </w:p>
        </w:tc>
        <w:tc>
          <w:tcPr>
            <w:tcW w:w="784" w:type="pct"/>
            <w:tcBorders>
              <w:top w:val="nil"/>
              <w:left w:val="nil"/>
              <w:bottom w:val="single" w:sz="8" w:space="0" w:color="auto"/>
              <w:right w:val="single" w:sz="8" w:space="0" w:color="auto"/>
            </w:tcBorders>
            <w:shd w:val="clear" w:color="auto" w:fill="auto"/>
            <w:noWrap/>
            <w:vAlign w:val="center"/>
            <w:hideMark/>
          </w:tcPr>
          <w:p w14:paraId="0540CFBC"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210929</w:t>
            </w:r>
          </w:p>
        </w:tc>
      </w:tr>
      <w:tr w:rsidR="00BE0928" w:rsidRPr="00BE0928" w14:paraId="1D72B992"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75CA10F7"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Neem</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63F9DB33"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42129</w:t>
            </w:r>
          </w:p>
        </w:tc>
        <w:tc>
          <w:tcPr>
            <w:tcW w:w="583" w:type="pct"/>
            <w:tcBorders>
              <w:top w:val="nil"/>
              <w:left w:val="nil"/>
              <w:bottom w:val="single" w:sz="8" w:space="0" w:color="auto"/>
              <w:right w:val="single" w:sz="8" w:space="0" w:color="auto"/>
            </w:tcBorders>
            <w:shd w:val="clear" w:color="auto" w:fill="auto"/>
            <w:noWrap/>
            <w:vAlign w:val="bottom"/>
            <w:hideMark/>
          </w:tcPr>
          <w:p w14:paraId="035B1CF5"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42129</w:t>
            </w:r>
          </w:p>
        </w:tc>
        <w:tc>
          <w:tcPr>
            <w:tcW w:w="633" w:type="pct"/>
            <w:tcBorders>
              <w:top w:val="nil"/>
              <w:left w:val="nil"/>
              <w:bottom w:val="single" w:sz="8" w:space="0" w:color="auto"/>
              <w:right w:val="single" w:sz="8" w:space="0" w:color="auto"/>
            </w:tcBorders>
            <w:shd w:val="clear" w:color="auto" w:fill="auto"/>
            <w:noWrap/>
            <w:vAlign w:val="center"/>
            <w:hideMark/>
          </w:tcPr>
          <w:p w14:paraId="597285EB"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42129</w:t>
            </w:r>
          </w:p>
        </w:tc>
        <w:tc>
          <w:tcPr>
            <w:tcW w:w="682" w:type="pct"/>
            <w:tcBorders>
              <w:top w:val="nil"/>
              <w:left w:val="nil"/>
              <w:bottom w:val="single" w:sz="8" w:space="0" w:color="auto"/>
              <w:right w:val="single" w:sz="8" w:space="0" w:color="auto"/>
            </w:tcBorders>
            <w:shd w:val="clear" w:color="auto" w:fill="auto"/>
            <w:noWrap/>
            <w:vAlign w:val="center"/>
            <w:hideMark/>
          </w:tcPr>
          <w:p w14:paraId="19887AF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42129</w:t>
            </w:r>
          </w:p>
        </w:tc>
        <w:tc>
          <w:tcPr>
            <w:tcW w:w="583" w:type="pct"/>
            <w:tcBorders>
              <w:top w:val="nil"/>
              <w:left w:val="nil"/>
              <w:bottom w:val="single" w:sz="8" w:space="0" w:color="auto"/>
              <w:right w:val="single" w:sz="8" w:space="0" w:color="auto"/>
            </w:tcBorders>
            <w:shd w:val="clear" w:color="auto" w:fill="auto"/>
            <w:noWrap/>
            <w:vAlign w:val="center"/>
            <w:hideMark/>
          </w:tcPr>
          <w:p w14:paraId="23E1189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42129</w:t>
            </w:r>
          </w:p>
        </w:tc>
        <w:tc>
          <w:tcPr>
            <w:tcW w:w="784" w:type="pct"/>
            <w:tcBorders>
              <w:top w:val="nil"/>
              <w:left w:val="nil"/>
              <w:bottom w:val="single" w:sz="8" w:space="0" w:color="auto"/>
              <w:right w:val="single" w:sz="8" w:space="0" w:color="auto"/>
            </w:tcBorders>
            <w:shd w:val="clear" w:color="auto" w:fill="auto"/>
            <w:noWrap/>
            <w:vAlign w:val="center"/>
            <w:hideMark/>
          </w:tcPr>
          <w:p w14:paraId="0D7A0732"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42129</w:t>
            </w:r>
          </w:p>
        </w:tc>
      </w:tr>
      <w:tr w:rsidR="00BE0928" w:rsidRPr="00BE0928" w14:paraId="5321D139"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5545D68D"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Pesticide</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7344C81F"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140625</w:t>
            </w:r>
          </w:p>
        </w:tc>
        <w:tc>
          <w:tcPr>
            <w:tcW w:w="583" w:type="pct"/>
            <w:tcBorders>
              <w:top w:val="nil"/>
              <w:left w:val="nil"/>
              <w:bottom w:val="single" w:sz="8" w:space="0" w:color="auto"/>
              <w:right w:val="single" w:sz="8" w:space="0" w:color="auto"/>
            </w:tcBorders>
            <w:shd w:val="clear" w:color="auto" w:fill="auto"/>
            <w:noWrap/>
            <w:vAlign w:val="bottom"/>
            <w:hideMark/>
          </w:tcPr>
          <w:p w14:paraId="30BE327E"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140625</w:t>
            </w:r>
          </w:p>
        </w:tc>
        <w:tc>
          <w:tcPr>
            <w:tcW w:w="633" w:type="pct"/>
            <w:tcBorders>
              <w:top w:val="nil"/>
              <w:left w:val="nil"/>
              <w:bottom w:val="single" w:sz="8" w:space="0" w:color="auto"/>
              <w:right w:val="single" w:sz="8" w:space="0" w:color="auto"/>
            </w:tcBorders>
            <w:shd w:val="clear" w:color="auto" w:fill="auto"/>
            <w:noWrap/>
            <w:vAlign w:val="center"/>
            <w:hideMark/>
          </w:tcPr>
          <w:p w14:paraId="0BA3CE8A"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140625</w:t>
            </w:r>
          </w:p>
        </w:tc>
        <w:tc>
          <w:tcPr>
            <w:tcW w:w="682" w:type="pct"/>
            <w:tcBorders>
              <w:top w:val="nil"/>
              <w:left w:val="nil"/>
              <w:bottom w:val="single" w:sz="8" w:space="0" w:color="auto"/>
              <w:right w:val="single" w:sz="8" w:space="0" w:color="auto"/>
            </w:tcBorders>
            <w:shd w:val="clear" w:color="auto" w:fill="auto"/>
            <w:noWrap/>
            <w:vAlign w:val="center"/>
            <w:hideMark/>
          </w:tcPr>
          <w:p w14:paraId="2637318B"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140625</w:t>
            </w:r>
          </w:p>
        </w:tc>
        <w:tc>
          <w:tcPr>
            <w:tcW w:w="583" w:type="pct"/>
            <w:tcBorders>
              <w:top w:val="nil"/>
              <w:left w:val="nil"/>
              <w:bottom w:val="single" w:sz="8" w:space="0" w:color="auto"/>
              <w:right w:val="single" w:sz="8" w:space="0" w:color="auto"/>
            </w:tcBorders>
            <w:shd w:val="clear" w:color="auto" w:fill="auto"/>
            <w:noWrap/>
            <w:vAlign w:val="center"/>
            <w:hideMark/>
          </w:tcPr>
          <w:p w14:paraId="2E7457D2"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140625</w:t>
            </w:r>
          </w:p>
        </w:tc>
        <w:tc>
          <w:tcPr>
            <w:tcW w:w="784" w:type="pct"/>
            <w:tcBorders>
              <w:top w:val="nil"/>
              <w:left w:val="nil"/>
              <w:bottom w:val="single" w:sz="8" w:space="0" w:color="auto"/>
              <w:right w:val="single" w:sz="8" w:space="0" w:color="auto"/>
            </w:tcBorders>
            <w:shd w:val="clear" w:color="auto" w:fill="auto"/>
            <w:noWrap/>
            <w:vAlign w:val="center"/>
            <w:hideMark/>
          </w:tcPr>
          <w:p w14:paraId="4059E137"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140625</w:t>
            </w:r>
          </w:p>
        </w:tc>
      </w:tr>
      <w:tr w:rsidR="00BE0928" w:rsidRPr="00BE0928" w14:paraId="1B79B634"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5364542B"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Workforce</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4AFDD501"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614583</w:t>
            </w:r>
          </w:p>
        </w:tc>
        <w:tc>
          <w:tcPr>
            <w:tcW w:w="583" w:type="pct"/>
            <w:tcBorders>
              <w:top w:val="nil"/>
              <w:left w:val="nil"/>
              <w:bottom w:val="single" w:sz="8" w:space="0" w:color="auto"/>
              <w:right w:val="single" w:sz="8" w:space="0" w:color="auto"/>
            </w:tcBorders>
            <w:shd w:val="clear" w:color="auto" w:fill="auto"/>
            <w:noWrap/>
            <w:vAlign w:val="bottom"/>
            <w:hideMark/>
          </w:tcPr>
          <w:p w14:paraId="06E169F9"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614583</w:t>
            </w:r>
          </w:p>
        </w:tc>
        <w:tc>
          <w:tcPr>
            <w:tcW w:w="633" w:type="pct"/>
            <w:tcBorders>
              <w:top w:val="nil"/>
              <w:left w:val="nil"/>
              <w:bottom w:val="single" w:sz="8" w:space="0" w:color="auto"/>
              <w:right w:val="single" w:sz="8" w:space="0" w:color="auto"/>
            </w:tcBorders>
            <w:shd w:val="clear" w:color="auto" w:fill="auto"/>
            <w:noWrap/>
            <w:vAlign w:val="center"/>
            <w:hideMark/>
          </w:tcPr>
          <w:p w14:paraId="10AB2A6F"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614583</w:t>
            </w:r>
          </w:p>
        </w:tc>
        <w:tc>
          <w:tcPr>
            <w:tcW w:w="682" w:type="pct"/>
            <w:tcBorders>
              <w:top w:val="nil"/>
              <w:left w:val="nil"/>
              <w:bottom w:val="single" w:sz="8" w:space="0" w:color="auto"/>
              <w:right w:val="single" w:sz="8" w:space="0" w:color="auto"/>
            </w:tcBorders>
            <w:shd w:val="clear" w:color="auto" w:fill="auto"/>
            <w:noWrap/>
            <w:vAlign w:val="center"/>
            <w:hideMark/>
          </w:tcPr>
          <w:p w14:paraId="1187A7EA"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614583</w:t>
            </w:r>
          </w:p>
        </w:tc>
        <w:tc>
          <w:tcPr>
            <w:tcW w:w="583" w:type="pct"/>
            <w:tcBorders>
              <w:top w:val="nil"/>
              <w:left w:val="nil"/>
              <w:bottom w:val="single" w:sz="8" w:space="0" w:color="auto"/>
              <w:right w:val="single" w:sz="8" w:space="0" w:color="auto"/>
            </w:tcBorders>
            <w:shd w:val="clear" w:color="auto" w:fill="auto"/>
            <w:noWrap/>
            <w:vAlign w:val="center"/>
            <w:hideMark/>
          </w:tcPr>
          <w:p w14:paraId="1C416958"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614583</w:t>
            </w:r>
          </w:p>
        </w:tc>
        <w:tc>
          <w:tcPr>
            <w:tcW w:w="784" w:type="pct"/>
            <w:tcBorders>
              <w:top w:val="nil"/>
              <w:left w:val="nil"/>
              <w:bottom w:val="single" w:sz="8" w:space="0" w:color="auto"/>
              <w:right w:val="single" w:sz="8" w:space="0" w:color="auto"/>
            </w:tcBorders>
            <w:shd w:val="clear" w:color="auto" w:fill="auto"/>
            <w:noWrap/>
            <w:vAlign w:val="center"/>
            <w:hideMark/>
          </w:tcPr>
          <w:p w14:paraId="14730454"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614583</w:t>
            </w:r>
          </w:p>
        </w:tc>
      </w:tr>
      <w:tr w:rsidR="00BE0928" w:rsidRPr="00BE0928" w14:paraId="577D1610"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274F9866"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Total Cost (FCFA)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33963AAD"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2858767</w:t>
            </w:r>
          </w:p>
        </w:tc>
        <w:tc>
          <w:tcPr>
            <w:tcW w:w="583" w:type="pct"/>
            <w:tcBorders>
              <w:top w:val="nil"/>
              <w:left w:val="nil"/>
              <w:bottom w:val="single" w:sz="8" w:space="0" w:color="auto"/>
              <w:right w:val="single" w:sz="8" w:space="0" w:color="auto"/>
            </w:tcBorders>
            <w:shd w:val="clear" w:color="auto" w:fill="auto"/>
            <w:noWrap/>
            <w:vAlign w:val="bottom"/>
            <w:hideMark/>
          </w:tcPr>
          <w:p w14:paraId="2555CC7A"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1748192</w:t>
            </w:r>
          </w:p>
        </w:tc>
        <w:tc>
          <w:tcPr>
            <w:tcW w:w="633" w:type="pct"/>
            <w:tcBorders>
              <w:top w:val="nil"/>
              <w:left w:val="nil"/>
              <w:bottom w:val="single" w:sz="8" w:space="0" w:color="auto"/>
              <w:right w:val="single" w:sz="8" w:space="0" w:color="auto"/>
            </w:tcBorders>
            <w:shd w:val="clear" w:color="auto" w:fill="auto"/>
            <w:noWrap/>
            <w:vAlign w:val="center"/>
            <w:hideMark/>
          </w:tcPr>
          <w:p w14:paraId="67921EB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1748192</w:t>
            </w:r>
          </w:p>
        </w:tc>
        <w:tc>
          <w:tcPr>
            <w:tcW w:w="682" w:type="pct"/>
            <w:tcBorders>
              <w:top w:val="nil"/>
              <w:left w:val="nil"/>
              <w:bottom w:val="single" w:sz="8" w:space="0" w:color="auto"/>
              <w:right w:val="single" w:sz="8" w:space="0" w:color="auto"/>
            </w:tcBorders>
            <w:shd w:val="clear" w:color="auto" w:fill="auto"/>
            <w:noWrap/>
            <w:vAlign w:val="center"/>
            <w:hideMark/>
          </w:tcPr>
          <w:p w14:paraId="6BB032E2"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1748192</w:t>
            </w:r>
          </w:p>
        </w:tc>
        <w:tc>
          <w:tcPr>
            <w:tcW w:w="583" w:type="pct"/>
            <w:tcBorders>
              <w:top w:val="nil"/>
              <w:left w:val="nil"/>
              <w:bottom w:val="single" w:sz="8" w:space="0" w:color="auto"/>
              <w:right w:val="single" w:sz="8" w:space="0" w:color="auto"/>
            </w:tcBorders>
            <w:shd w:val="clear" w:color="auto" w:fill="auto"/>
            <w:noWrap/>
            <w:vAlign w:val="center"/>
            <w:hideMark/>
          </w:tcPr>
          <w:p w14:paraId="619CE5FC"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1716192</w:t>
            </w:r>
          </w:p>
        </w:tc>
        <w:tc>
          <w:tcPr>
            <w:tcW w:w="784" w:type="pct"/>
            <w:tcBorders>
              <w:top w:val="nil"/>
              <w:left w:val="nil"/>
              <w:bottom w:val="single" w:sz="8" w:space="0" w:color="auto"/>
              <w:right w:val="single" w:sz="8" w:space="0" w:color="auto"/>
            </w:tcBorders>
            <w:shd w:val="clear" w:color="auto" w:fill="auto"/>
            <w:noWrap/>
            <w:vAlign w:val="center"/>
            <w:hideMark/>
          </w:tcPr>
          <w:p w14:paraId="5B2FE550" w14:textId="77777777" w:rsidR="00BE0928" w:rsidRPr="00BE0928" w:rsidRDefault="00BE0928" w:rsidP="00FF630D">
            <w:pPr>
              <w:spacing w:line="276" w:lineRule="auto"/>
              <w:jc w:val="center"/>
              <w:rPr>
                <w:rFonts w:ascii="Times New Roman" w:eastAsia="Times New Roman" w:hAnsi="Times New Roman" w:cs="Times New Roman"/>
                <w:color w:val="000000"/>
                <w:sz w:val="20"/>
                <w:szCs w:val="20"/>
                <w:lang w:val="en-GB"/>
              </w:rPr>
            </w:pPr>
            <w:r w:rsidRPr="00BE0928">
              <w:rPr>
                <w:rFonts w:ascii="Times New Roman" w:eastAsia="Times New Roman" w:hAnsi="Times New Roman" w:cs="Times New Roman"/>
                <w:color w:val="000000"/>
                <w:sz w:val="20"/>
                <w:szCs w:val="20"/>
                <w:lang w:val="en-GB"/>
              </w:rPr>
              <w:t>2783767</w:t>
            </w:r>
          </w:p>
        </w:tc>
      </w:tr>
      <w:tr w:rsidR="00BE0928" w:rsidRPr="00BE0928" w14:paraId="201E1B94"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74C44225" w14:textId="77777777" w:rsidR="00BE0928" w:rsidRPr="00BE0928" w:rsidRDefault="00BE0928" w:rsidP="00FF630D">
            <w:pPr>
              <w:pStyle w:val="PrformatHTML"/>
              <w:rPr>
                <w:rFonts w:ascii="Times New Roman" w:hAnsi="Times New Roman" w:cs="Times New Roman"/>
                <w:b/>
                <w:lang w:val="en-GB"/>
              </w:rPr>
            </w:pPr>
            <w:r w:rsidRPr="00BE0928">
              <w:rPr>
                <w:rFonts w:ascii="Times New Roman" w:hAnsi="Times New Roman" w:cs="Times New Roman"/>
                <w:b/>
                <w:lang w:val="en-GB"/>
              </w:rPr>
              <w:t>Net Profit (FCFA)</w:t>
            </w:r>
          </w:p>
        </w:tc>
        <w:tc>
          <w:tcPr>
            <w:tcW w:w="583" w:type="pct"/>
            <w:tcBorders>
              <w:top w:val="nil"/>
              <w:left w:val="single" w:sz="8" w:space="0" w:color="auto"/>
              <w:bottom w:val="single" w:sz="8" w:space="0" w:color="auto"/>
              <w:right w:val="single" w:sz="8" w:space="0" w:color="auto"/>
            </w:tcBorders>
            <w:shd w:val="clear" w:color="auto" w:fill="auto"/>
            <w:noWrap/>
            <w:vAlign w:val="center"/>
            <w:hideMark/>
          </w:tcPr>
          <w:p w14:paraId="282A7995"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7007819</w:t>
            </w:r>
          </w:p>
        </w:tc>
        <w:tc>
          <w:tcPr>
            <w:tcW w:w="583" w:type="pct"/>
            <w:tcBorders>
              <w:top w:val="nil"/>
              <w:left w:val="nil"/>
              <w:bottom w:val="single" w:sz="8" w:space="0" w:color="auto"/>
              <w:right w:val="single" w:sz="8" w:space="0" w:color="auto"/>
            </w:tcBorders>
            <w:shd w:val="clear" w:color="auto" w:fill="auto"/>
            <w:noWrap/>
            <w:vAlign w:val="center"/>
            <w:hideMark/>
          </w:tcPr>
          <w:p w14:paraId="00871197"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6963920</w:t>
            </w:r>
          </w:p>
        </w:tc>
        <w:tc>
          <w:tcPr>
            <w:tcW w:w="633" w:type="pct"/>
            <w:tcBorders>
              <w:top w:val="nil"/>
              <w:left w:val="nil"/>
              <w:bottom w:val="single" w:sz="8" w:space="0" w:color="auto"/>
              <w:right w:val="single" w:sz="8" w:space="0" w:color="auto"/>
            </w:tcBorders>
            <w:shd w:val="clear" w:color="auto" w:fill="auto"/>
            <w:noWrap/>
            <w:vAlign w:val="center"/>
            <w:hideMark/>
          </w:tcPr>
          <w:p w14:paraId="58BA73C5"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6726432</w:t>
            </w:r>
          </w:p>
        </w:tc>
        <w:tc>
          <w:tcPr>
            <w:tcW w:w="682" w:type="pct"/>
            <w:tcBorders>
              <w:top w:val="nil"/>
              <w:left w:val="nil"/>
              <w:bottom w:val="single" w:sz="8" w:space="0" w:color="auto"/>
              <w:right w:val="single" w:sz="8" w:space="0" w:color="auto"/>
            </w:tcBorders>
            <w:shd w:val="clear" w:color="auto" w:fill="auto"/>
            <w:noWrap/>
            <w:vAlign w:val="center"/>
            <w:hideMark/>
          </w:tcPr>
          <w:p w14:paraId="03F822F7" w14:textId="6814A130"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Pr>
                <w:rFonts w:ascii="Times New Roman" w:eastAsia="Times New Roman" w:hAnsi="Times New Roman" w:cs="Times New Roman"/>
                <w:b/>
                <w:color w:val="000000"/>
                <w:sz w:val="20"/>
                <w:szCs w:val="20"/>
                <w:lang w:val="en-GB"/>
              </w:rPr>
              <w:t>6247520</w:t>
            </w:r>
          </w:p>
        </w:tc>
        <w:tc>
          <w:tcPr>
            <w:tcW w:w="583" w:type="pct"/>
            <w:tcBorders>
              <w:top w:val="nil"/>
              <w:left w:val="nil"/>
              <w:bottom w:val="single" w:sz="8" w:space="0" w:color="auto"/>
              <w:right w:val="single" w:sz="8" w:space="0" w:color="auto"/>
            </w:tcBorders>
            <w:shd w:val="clear" w:color="auto" w:fill="auto"/>
            <w:noWrap/>
            <w:vAlign w:val="center"/>
            <w:hideMark/>
          </w:tcPr>
          <w:p w14:paraId="616206DD"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2748707</w:t>
            </w:r>
          </w:p>
        </w:tc>
        <w:tc>
          <w:tcPr>
            <w:tcW w:w="784" w:type="pct"/>
            <w:tcBorders>
              <w:top w:val="nil"/>
              <w:left w:val="nil"/>
              <w:bottom w:val="single" w:sz="8" w:space="0" w:color="auto"/>
              <w:right w:val="single" w:sz="8" w:space="0" w:color="auto"/>
            </w:tcBorders>
            <w:shd w:val="clear" w:color="auto" w:fill="auto"/>
            <w:noWrap/>
            <w:vAlign w:val="center"/>
            <w:hideMark/>
          </w:tcPr>
          <w:p w14:paraId="08AE41C7" w14:textId="77777777" w:rsidR="00BE0928" w:rsidRPr="00BE0928" w:rsidRDefault="00BE0928" w:rsidP="00FF630D">
            <w:pPr>
              <w:spacing w:line="276" w:lineRule="auto"/>
              <w:jc w:val="center"/>
              <w:rPr>
                <w:rFonts w:ascii="Times New Roman" w:eastAsia="Times New Roman" w:hAnsi="Times New Roman" w:cs="Times New Roman"/>
                <w:b/>
                <w:color w:val="000000"/>
                <w:sz w:val="20"/>
                <w:szCs w:val="20"/>
                <w:lang w:val="en-GB"/>
              </w:rPr>
            </w:pPr>
            <w:r w:rsidRPr="00BE0928">
              <w:rPr>
                <w:rFonts w:ascii="Times New Roman" w:eastAsia="Times New Roman" w:hAnsi="Times New Roman" w:cs="Times New Roman"/>
                <w:b/>
                <w:color w:val="000000"/>
                <w:sz w:val="20"/>
                <w:szCs w:val="20"/>
                <w:lang w:val="en-GB"/>
              </w:rPr>
              <w:t>1728269</w:t>
            </w:r>
          </w:p>
        </w:tc>
      </w:tr>
    </w:tbl>
    <w:bookmarkEnd w:id="2"/>
    <w:p w14:paraId="3B57BA5E" w14:textId="7A38197B" w:rsidR="00BE0928" w:rsidRPr="00BE0928" w:rsidRDefault="00BE0928" w:rsidP="00BE0928">
      <w:pPr>
        <w:pStyle w:val="Pardeliste"/>
        <w:numPr>
          <w:ilvl w:val="1"/>
          <w:numId w:val="5"/>
        </w:numPr>
        <w:jc w:val="both"/>
        <w:rPr>
          <w:b/>
          <w:lang w:val="en-GB"/>
        </w:rPr>
      </w:pPr>
      <w:r w:rsidRPr="00BE0928">
        <w:rPr>
          <w:b/>
          <w:lang w:val="en-GB"/>
        </w:rPr>
        <w:t>Cost and benefit analysis of tomato production</w:t>
      </w:r>
    </w:p>
    <w:p w14:paraId="12C2F9F3" w14:textId="2FB28E5E" w:rsidR="00BE0928" w:rsidRPr="00BE0928" w:rsidRDefault="00BE0928" w:rsidP="00BE0928">
      <w:pPr>
        <w:spacing w:before="240"/>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The results derived from cost-benefit analysis are provided for the tomato production with farmer practice (FP) and the production with improved practice (IP) at household level (see table below). The results show that the improved practice is more beneficial than the farmer practice for the smallholder farmers of vegetable particularly tomato in Southern Mali. For example, the production of improved variety Rio de grange with improved practice generates a net benefit estimated to about FCAF 33,124,522</w:t>
      </w:r>
      <w:r w:rsidRPr="00BE0928">
        <w:rPr>
          <w:rFonts w:ascii="Times New Roman" w:eastAsia="Times New Roman" w:hAnsi="Times New Roman" w:cs="Times New Roman"/>
          <w:sz w:val="24"/>
          <w:szCs w:val="24"/>
          <w:lang w:val="en-GB"/>
        </w:rPr>
        <w:t xml:space="preserve"> </w:t>
      </w:r>
      <w:r w:rsidRPr="00BE0928">
        <w:rPr>
          <w:rFonts w:ascii="Times New Roman" w:hAnsi="Times New Roman" w:cs="Times New Roman"/>
          <w:sz w:val="24"/>
          <w:szCs w:val="24"/>
          <w:lang w:val="en-GB"/>
        </w:rPr>
        <w:t>per hectare with the input costs estimated to FCFA 1,748,192</w:t>
      </w:r>
      <w:r w:rsidRPr="00BE0928">
        <w:rPr>
          <w:rFonts w:ascii="Times New Roman" w:eastAsia="Times New Roman" w:hAnsi="Times New Roman" w:cs="Times New Roman"/>
          <w:sz w:val="24"/>
          <w:szCs w:val="24"/>
          <w:lang w:val="en-GB"/>
        </w:rPr>
        <w:t xml:space="preserve"> </w:t>
      </w:r>
      <w:r w:rsidRPr="00BE0928">
        <w:rPr>
          <w:rFonts w:ascii="Times New Roman" w:hAnsi="Times New Roman" w:cs="Times New Roman"/>
          <w:sz w:val="24"/>
          <w:szCs w:val="24"/>
          <w:lang w:val="en-GB"/>
        </w:rPr>
        <w:t xml:space="preserve">against a net benefit of FCFA 24,496,370 per hectare with the input costs estimated to FCFA </w:t>
      </w:r>
      <w:r w:rsidRPr="00BE0928">
        <w:rPr>
          <w:rFonts w:ascii="Times New Roman" w:hAnsi="Times New Roman" w:cs="Times New Roman"/>
          <w:sz w:val="24"/>
          <w:szCs w:val="24"/>
          <w:lang w:val="en-GB" w:eastAsia="fr-FR"/>
        </w:rPr>
        <w:t>1</w:t>
      </w:r>
      <w:r w:rsidRPr="00BE0928">
        <w:rPr>
          <w:rFonts w:ascii="Times New Roman" w:hAnsi="Times New Roman" w:cs="Times New Roman"/>
          <w:sz w:val="24"/>
          <w:szCs w:val="24"/>
          <w:lang w:val="en-GB"/>
        </w:rPr>
        <w:t>,748,192 for the farmer practice. The local tomato variety generates a net benefit estimated to FCFA 13,457,491 with improved practice against FCFA 10,698,393</w:t>
      </w:r>
      <w:r w:rsidRPr="00BE0928">
        <w:rPr>
          <w:rFonts w:ascii="Times New Roman" w:eastAsia="Times New Roman" w:hAnsi="Times New Roman" w:cs="Times New Roman"/>
          <w:sz w:val="24"/>
          <w:szCs w:val="24"/>
          <w:lang w:val="en-GB"/>
        </w:rPr>
        <w:t xml:space="preserve"> </w:t>
      </w:r>
      <w:r w:rsidRPr="00BE0928">
        <w:rPr>
          <w:rFonts w:ascii="Times New Roman" w:hAnsi="Times New Roman" w:cs="Times New Roman"/>
          <w:sz w:val="24"/>
          <w:szCs w:val="24"/>
          <w:lang w:val="en-GB"/>
        </w:rPr>
        <w:t xml:space="preserve">for the farmer practice. Regardless the type of practice used by the farmer, the improved tomato variety is more beneficial than the local variety.  </w:t>
      </w:r>
    </w:p>
    <w:p w14:paraId="5CFBADBA" w14:textId="77777777" w:rsidR="00BE0928" w:rsidRPr="00BE0928" w:rsidRDefault="00BE0928" w:rsidP="00BE0928">
      <w:pPr>
        <w:spacing w:before="240"/>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Table 2: Cost-benefit analysis for tomato production with improved and farmer practices</w:t>
      </w:r>
    </w:p>
    <w:tbl>
      <w:tblPr>
        <w:tblpPr w:leftFromText="141" w:rightFromText="141" w:vertAnchor="text" w:horzAnchor="margin" w:tblpXSpec="center" w:tblpY="137"/>
        <w:tblW w:w="5000" w:type="pct"/>
        <w:tblCellMar>
          <w:left w:w="70" w:type="dxa"/>
          <w:right w:w="70" w:type="dxa"/>
        </w:tblCellMar>
        <w:tblLook w:val="04A0" w:firstRow="1" w:lastRow="0" w:firstColumn="1" w:lastColumn="0" w:noHBand="0" w:noVBand="1"/>
      </w:tblPr>
      <w:tblGrid>
        <w:gridCol w:w="2085"/>
        <w:gridCol w:w="1063"/>
        <w:gridCol w:w="1060"/>
        <w:gridCol w:w="1257"/>
        <w:gridCol w:w="1162"/>
        <w:gridCol w:w="1162"/>
        <w:gridCol w:w="1257"/>
      </w:tblGrid>
      <w:tr w:rsidR="00BE0928" w:rsidRPr="00BE0928" w14:paraId="5621AA5D" w14:textId="77777777" w:rsidTr="00FF630D">
        <w:trPr>
          <w:trHeight w:val="315"/>
        </w:trPr>
        <w:tc>
          <w:tcPr>
            <w:tcW w:w="115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E44993A" w14:textId="77777777" w:rsidR="00BE0928" w:rsidRPr="00BE0928" w:rsidRDefault="00BE0928" w:rsidP="00FF630D">
            <w:pPr>
              <w:spacing w:line="276" w:lineRule="auto"/>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 </w:t>
            </w:r>
          </w:p>
        </w:tc>
        <w:tc>
          <w:tcPr>
            <w:tcW w:w="3848"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B72C0C"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Tomato</w:t>
            </w:r>
          </w:p>
        </w:tc>
      </w:tr>
      <w:tr w:rsidR="00BE0928" w:rsidRPr="00BE0928" w14:paraId="52D10F05" w14:textId="77777777" w:rsidTr="00FF630D">
        <w:trPr>
          <w:trHeight w:val="222"/>
        </w:trPr>
        <w:tc>
          <w:tcPr>
            <w:tcW w:w="1152" w:type="pct"/>
            <w:vMerge/>
            <w:tcBorders>
              <w:top w:val="single" w:sz="8" w:space="0" w:color="auto"/>
              <w:left w:val="single" w:sz="8" w:space="0" w:color="auto"/>
              <w:bottom w:val="single" w:sz="8" w:space="0" w:color="000000"/>
              <w:right w:val="single" w:sz="8" w:space="0" w:color="auto"/>
            </w:tcBorders>
            <w:vAlign w:val="center"/>
            <w:hideMark/>
          </w:tcPr>
          <w:p w14:paraId="6491A21A" w14:textId="77777777" w:rsidR="00BE0928" w:rsidRPr="00BE0928" w:rsidRDefault="00BE0928" w:rsidP="00FF630D">
            <w:pPr>
              <w:spacing w:line="276" w:lineRule="auto"/>
              <w:rPr>
                <w:rFonts w:ascii="Times New Roman" w:eastAsia="Times New Roman" w:hAnsi="Times New Roman" w:cs="Times New Roman"/>
                <w:sz w:val="20"/>
                <w:szCs w:val="20"/>
                <w:lang w:val="en-GB"/>
              </w:rPr>
            </w:pPr>
          </w:p>
        </w:tc>
        <w:tc>
          <w:tcPr>
            <w:tcW w:w="1174" w:type="pct"/>
            <w:gridSpan w:val="2"/>
            <w:tcBorders>
              <w:top w:val="nil"/>
              <w:left w:val="single" w:sz="4" w:space="0" w:color="auto"/>
              <w:bottom w:val="single" w:sz="4" w:space="0" w:color="auto"/>
              <w:right w:val="single" w:sz="4" w:space="0" w:color="auto"/>
            </w:tcBorders>
            <w:shd w:val="clear" w:color="auto" w:fill="auto"/>
            <w:noWrap/>
            <w:vAlign w:val="bottom"/>
            <w:hideMark/>
          </w:tcPr>
          <w:p w14:paraId="4204A400" w14:textId="77777777" w:rsidR="00BE0928" w:rsidRPr="00BE0928" w:rsidRDefault="00BE0928" w:rsidP="00FF630D">
            <w:pPr>
              <w:spacing w:line="276" w:lineRule="auto"/>
              <w:jc w:val="center"/>
              <w:rPr>
                <w:rFonts w:ascii="Times New Roman" w:hAnsi="Times New Roman" w:cs="Times New Roman"/>
                <w:b/>
                <w:sz w:val="20"/>
                <w:szCs w:val="20"/>
                <w:lang w:val="en-GB"/>
              </w:rPr>
            </w:pPr>
            <w:r w:rsidRPr="00BE0928">
              <w:rPr>
                <w:rFonts w:ascii="Times New Roman" w:hAnsi="Times New Roman" w:cs="Times New Roman"/>
                <w:b/>
                <w:sz w:val="20"/>
                <w:szCs w:val="20"/>
                <w:lang w:val="en-GB"/>
              </w:rPr>
              <w:t xml:space="preserve">Rio de grange </w:t>
            </w:r>
          </w:p>
        </w:tc>
        <w:tc>
          <w:tcPr>
            <w:tcW w:w="1337" w:type="pct"/>
            <w:gridSpan w:val="2"/>
            <w:tcBorders>
              <w:top w:val="nil"/>
              <w:left w:val="nil"/>
              <w:bottom w:val="single" w:sz="4" w:space="0" w:color="auto"/>
              <w:right w:val="single" w:sz="4" w:space="0" w:color="auto"/>
            </w:tcBorders>
            <w:shd w:val="clear" w:color="auto" w:fill="auto"/>
            <w:noWrap/>
            <w:vAlign w:val="bottom"/>
            <w:hideMark/>
          </w:tcPr>
          <w:p w14:paraId="471464B3" w14:textId="77777777" w:rsidR="00BE0928" w:rsidRPr="00BE0928" w:rsidRDefault="00BE0928" w:rsidP="00FF630D">
            <w:pPr>
              <w:spacing w:line="276" w:lineRule="auto"/>
              <w:jc w:val="center"/>
              <w:rPr>
                <w:rFonts w:ascii="Times New Roman" w:hAnsi="Times New Roman" w:cs="Times New Roman"/>
                <w:b/>
                <w:sz w:val="20"/>
                <w:szCs w:val="20"/>
                <w:lang w:val="en-GB"/>
              </w:rPr>
            </w:pPr>
            <w:r w:rsidRPr="00BE0928">
              <w:rPr>
                <w:rFonts w:ascii="Times New Roman" w:hAnsi="Times New Roman" w:cs="Times New Roman"/>
                <w:b/>
                <w:sz w:val="20"/>
                <w:szCs w:val="20"/>
                <w:lang w:val="en-GB"/>
              </w:rPr>
              <w:t xml:space="preserve">Roma </w:t>
            </w:r>
          </w:p>
        </w:tc>
        <w:tc>
          <w:tcPr>
            <w:tcW w:w="1337" w:type="pct"/>
            <w:gridSpan w:val="2"/>
            <w:tcBorders>
              <w:top w:val="nil"/>
              <w:left w:val="nil"/>
              <w:bottom w:val="single" w:sz="4" w:space="0" w:color="auto"/>
              <w:right w:val="single" w:sz="4" w:space="0" w:color="auto"/>
            </w:tcBorders>
            <w:shd w:val="clear" w:color="auto" w:fill="auto"/>
            <w:noWrap/>
            <w:vAlign w:val="bottom"/>
            <w:hideMark/>
          </w:tcPr>
          <w:p w14:paraId="7467F28D" w14:textId="77777777" w:rsidR="00BE0928" w:rsidRPr="00BE0928" w:rsidRDefault="00BE0928" w:rsidP="00FF630D">
            <w:pPr>
              <w:spacing w:line="276" w:lineRule="auto"/>
              <w:jc w:val="center"/>
              <w:rPr>
                <w:rFonts w:ascii="Times New Roman" w:hAnsi="Times New Roman" w:cs="Times New Roman"/>
                <w:b/>
                <w:sz w:val="20"/>
                <w:szCs w:val="20"/>
                <w:lang w:val="en-GB"/>
              </w:rPr>
            </w:pPr>
            <w:r w:rsidRPr="00BE0928">
              <w:rPr>
                <w:rFonts w:ascii="Times New Roman" w:hAnsi="Times New Roman" w:cs="Times New Roman"/>
                <w:b/>
                <w:sz w:val="20"/>
                <w:szCs w:val="20"/>
                <w:lang w:val="en-GB"/>
              </w:rPr>
              <w:t xml:space="preserve">Local variety </w:t>
            </w:r>
          </w:p>
        </w:tc>
      </w:tr>
      <w:tr w:rsidR="00BE0928" w:rsidRPr="00BE0928" w14:paraId="5BCD1915" w14:textId="77777777" w:rsidTr="00FF630D">
        <w:trPr>
          <w:trHeight w:val="172"/>
        </w:trPr>
        <w:tc>
          <w:tcPr>
            <w:tcW w:w="1152" w:type="pct"/>
            <w:vMerge/>
            <w:tcBorders>
              <w:top w:val="single" w:sz="8" w:space="0" w:color="auto"/>
              <w:left w:val="single" w:sz="8" w:space="0" w:color="auto"/>
              <w:bottom w:val="single" w:sz="8" w:space="0" w:color="000000"/>
              <w:right w:val="single" w:sz="8" w:space="0" w:color="auto"/>
            </w:tcBorders>
            <w:vAlign w:val="center"/>
            <w:hideMark/>
          </w:tcPr>
          <w:p w14:paraId="393A2023" w14:textId="77777777" w:rsidR="00BE0928" w:rsidRPr="00BE0928" w:rsidRDefault="00BE0928" w:rsidP="00FF630D">
            <w:pPr>
              <w:spacing w:line="276" w:lineRule="auto"/>
              <w:rPr>
                <w:rFonts w:ascii="Times New Roman" w:eastAsia="Times New Roman" w:hAnsi="Times New Roman" w:cs="Times New Roman"/>
                <w:sz w:val="20"/>
                <w:szCs w:val="20"/>
                <w:lang w:val="en-GB"/>
              </w:rPr>
            </w:pPr>
          </w:p>
        </w:tc>
        <w:tc>
          <w:tcPr>
            <w:tcW w:w="588" w:type="pct"/>
            <w:tcBorders>
              <w:top w:val="nil"/>
              <w:left w:val="single" w:sz="8" w:space="0" w:color="auto"/>
              <w:bottom w:val="single" w:sz="8" w:space="0" w:color="auto"/>
              <w:right w:val="single" w:sz="8" w:space="0" w:color="auto"/>
            </w:tcBorders>
            <w:shd w:val="clear" w:color="auto" w:fill="auto"/>
            <w:vAlign w:val="center"/>
            <w:hideMark/>
          </w:tcPr>
          <w:p w14:paraId="05EFB91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IP</w:t>
            </w:r>
          </w:p>
        </w:tc>
        <w:tc>
          <w:tcPr>
            <w:tcW w:w="586" w:type="pct"/>
            <w:tcBorders>
              <w:top w:val="nil"/>
              <w:left w:val="nil"/>
              <w:bottom w:val="single" w:sz="8" w:space="0" w:color="auto"/>
              <w:right w:val="single" w:sz="8" w:space="0" w:color="auto"/>
            </w:tcBorders>
            <w:shd w:val="clear" w:color="auto" w:fill="auto"/>
            <w:vAlign w:val="center"/>
            <w:hideMark/>
          </w:tcPr>
          <w:p w14:paraId="589C105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FP</w:t>
            </w:r>
          </w:p>
        </w:tc>
        <w:tc>
          <w:tcPr>
            <w:tcW w:w="695" w:type="pct"/>
            <w:tcBorders>
              <w:top w:val="nil"/>
              <w:left w:val="nil"/>
              <w:bottom w:val="single" w:sz="8" w:space="0" w:color="auto"/>
              <w:right w:val="single" w:sz="8" w:space="0" w:color="auto"/>
            </w:tcBorders>
            <w:shd w:val="clear" w:color="auto" w:fill="auto"/>
            <w:vAlign w:val="center"/>
            <w:hideMark/>
          </w:tcPr>
          <w:p w14:paraId="762C2F9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IP</w:t>
            </w:r>
          </w:p>
        </w:tc>
        <w:tc>
          <w:tcPr>
            <w:tcW w:w="642" w:type="pct"/>
            <w:tcBorders>
              <w:top w:val="nil"/>
              <w:left w:val="nil"/>
              <w:bottom w:val="single" w:sz="8" w:space="0" w:color="auto"/>
              <w:right w:val="single" w:sz="8" w:space="0" w:color="auto"/>
            </w:tcBorders>
            <w:shd w:val="clear" w:color="auto" w:fill="auto"/>
            <w:vAlign w:val="center"/>
            <w:hideMark/>
          </w:tcPr>
          <w:p w14:paraId="182AF7CC"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FP</w:t>
            </w:r>
          </w:p>
        </w:tc>
        <w:tc>
          <w:tcPr>
            <w:tcW w:w="642" w:type="pct"/>
            <w:tcBorders>
              <w:top w:val="nil"/>
              <w:left w:val="nil"/>
              <w:bottom w:val="single" w:sz="8" w:space="0" w:color="auto"/>
              <w:right w:val="single" w:sz="8" w:space="0" w:color="auto"/>
            </w:tcBorders>
            <w:shd w:val="clear" w:color="auto" w:fill="auto"/>
            <w:vAlign w:val="center"/>
            <w:hideMark/>
          </w:tcPr>
          <w:p w14:paraId="4371004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IP</w:t>
            </w:r>
          </w:p>
        </w:tc>
        <w:tc>
          <w:tcPr>
            <w:tcW w:w="695" w:type="pct"/>
            <w:tcBorders>
              <w:top w:val="nil"/>
              <w:left w:val="nil"/>
              <w:bottom w:val="single" w:sz="8" w:space="0" w:color="auto"/>
              <w:right w:val="single" w:sz="8" w:space="0" w:color="auto"/>
            </w:tcBorders>
            <w:shd w:val="clear" w:color="auto" w:fill="auto"/>
            <w:vAlign w:val="center"/>
            <w:hideMark/>
          </w:tcPr>
          <w:p w14:paraId="6124CCAE"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FP</w:t>
            </w:r>
          </w:p>
        </w:tc>
      </w:tr>
      <w:tr w:rsidR="00BE0928" w:rsidRPr="00BE0928" w14:paraId="299C08DB" w14:textId="77777777" w:rsidTr="00FF630D">
        <w:trPr>
          <w:trHeight w:val="162"/>
        </w:trPr>
        <w:tc>
          <w:tcPr>
            <w:tcW w:w="1152" w:type="pct"/>
            <w:tcBorders>
              <w:top w:val="nil"/>
              <w:left w:val="single" w:sz="8" w:space="0" w:color="auto"/>
              <w:bottom w:val="single" w:sz="8" w:space="0" w:color="auto"/>
              <w:right w:val="nil"/>
            </w:tcBorders>
            <w:shd w:val="clear" w:color="auto" w:fill="auto"/>
            <w:noWrap/>
            <w:hideMark/>
          </w:tcPr>
          <w:p w14:paraId="66482DB7"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Yield (kg / ha)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7A0EC5AE"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33046</w:t>
            </w:r>
          </w:p>
        </w:tc>
        <w:tc>
          <w:tcPr>
            <w:tcW w:w="586" w:type="pct"/>
            <w:tcBorders>
              <w:top w:val="nil"/>
              <w:left w:val="nil"/>
              <w:bottom w:val="single" w:sz="8" w:space="0" w:color="auto"/>
              <w:right w:val="single" w:sz="8" w:space="0" w:color="auto"/>
            </w:tcBorders>
            <w:shd w:val="clear" w:color="auto" w:fill="auto"/>
            <w:noWrap/>
            <w:vAlign w:val="bottom"/>
            <w:hideMark/>
          </w:tcPr>
          <w:p w14:paraId="23C29C40"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24250</w:t>
            </w:r>
          </w:p>
        </w:tc>
        <w:tc>
          <w:tcPr>
            <w:tcW w:w="695" w:type="pct"/>
            <w:tcBorders>
              <w:top w:val="nil"/>
              <w:left w:val="nil"/>
              <w:bottom w:val="single" w:sz="8" w:space="0" w:color="auto"/>
              <w:right w:val="single" w:sz="8" w:space="0" w:color="auto"/>
            </w:tcBorders>
            <w:shd w:val="clear" w:color="auto" w:fill="auto"/>
            <w:noWrap/>
            <w:vAlign w:val="center"/>
            <w:hideMark/>
          </w:tcPr>
          <w:p w14:paraId="7BF0F66C"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31171</w:t>
            </w:r>
          </w:p>
        </w:tc>
        <w:tc>
          <w:tcPr>
            <w:tcW w:w="642" w:type="pct"/>
            <w:tcBorders>
              <w:top w:val="nil"/>
              <w:left w:val="nil"/>
              <w:bottom w:val="single" w:sz="8" w:space="0" w:color="auto"/>
              <w:right w:val="single" w:sz="8" w:space="0" w:color="auto"/>
            </w:tcBorders>
            <w:shd w:val="clear" w:color="auto" w:fill="auto"/>
            <w:noWrap/>
            <w:vAlign w:val="center"/>
            <w:hideMark/>
          </w:tcPr>
          <w:p w14:paraId="662A8FC2"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26984</w:t>
            </w:r>
          </w:p>
        </w:tc>
        <w:tc>
          <w:tcPr>
            <w:tcW w:w="642" w:type="pct"/>
            <w:tcBorders>
              <w:top w:val="nil"/>
              <w:left w:val="nil"/>
              <w:bottom w:val="single" w:sz="8" w:space="0" w:color="auto"/>
              <w:right w:val="single" w:sz="8" w:space="0" w:color="auto"/>
            </w:tcBorders>
            <w:shd w:val="clear" w:color="auto" w:fill="auto"/>
            <w:noWrap/>
            <w:vAlign w:val="center"/>
            <w:hideMark/>
          </w:tcPr>
          <w:p w14:paraId="09D9EF8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14953</w:t>
            </w:r>
          </w:p>
        </w:tc>
        <w:tc>
          <w:tcPr>
            <w:tcW w:w="695" w:type="pct"/>
            <w:tcBorders>
              <w:top w:val="nil"/>
              <w:left w:val="nil"/>
              <w:bottom w:val="single" w:sz="8" w:space="0" w:color="auto"/>
              <w:right w:val="single" w:sz="8" w:space="0" w:color="auto"/>
            </w:tcBorders>
            <w:shd w:val="clear" w:color="auto" w:fill="auto"/>
            <w:noWrap/>
            <w:vAlign w:val="center"/>
            <w:hideMark/>
          </w:tcPr>
          <w:p w14:paraId="08C5DC2B"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11968</w:t>
            </w:r>
          </w:p>
        </w:tc>
      </w:tr>
      <w:tr w:rsidR="00BE0928" w:rsidRPr="00BE0928" w14:paraId="4BB12FAA"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620C8BFA"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Adjusted Yield (kg / ha)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1662EE88"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29742</w:t>
            </w:r>
          </w:p>
        </w:tc>
        <w:tc>
          <w:tcPr>
            <w:tcW w:w="586" w:type="pct"/>
            <w:tcBorders>
              <w:top w:val="nil"/>
              <w:left w:val="nil"/>
              <w:bottom w:val="single" w:sz="8" w:space="0" w:color="auto"/>
              <w:right w:val="single" w:sz="8" w:space="0" w:color="auto"/>
            </w:tcBorders>
            <w:shd w:val="clear" w:color="auto" w:fill="auto"/>
            <w:noWrap/>
            <w:vAlign w:val="center"/>
            <w:hideMark/>
          </w:tcPr>
          <w:p w14:paraId="6C65A2C8"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21825</w:t>
            </w:r>
          </w:p>
        </w:tc>
        <w:tc>
          <w:tcPr>
            <w:tcW w:w="695" w:type="pct"/>
            <w:tcBorders>
              <w:top w:val="nil"/>
              <w:left w:val="nil"/>
              <w:bottom w:val="single" w:sz="8" w:space="0" w:color="auto"/>
              <w:right w:val="single" w:sz="8" w:space="0" w:color="auto"/>
            </w:tcBorders>
            <w:shd w:val="clear" w:color="auto" w:fill="auto"/>
            <w:noWrap/>
            <w:vAlign w:val="center"/>
            <w:hideMark/>
          </w:tcPr>
          <w:p w14:paraId="1222C886"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28054</w:t>
            </w:r>
          </w:p>
        </w:tc>
        <w:tc>
          <w:tcPr>
            <w:tcW w:w="642" w:type="pct"/>
            <w:tcBorders>
              <w:top w:val="nil"/>
              <w:left w:val="nil"/>
              <w:bottom w:val="single" w:sz="8" w:space="0" w:color="auto"/>
              <w:right w:val="single" w:sz="8" w:space="0" w:color="auto"/>
            </w:tcBorders>
            <w:shd w:val="clear" w:color="auto" w:fill="auto"/>
            <w:noWrap/>
            <w:vAlign w:val="center"/>
            <w:hideMark/>
          </w:tcPr>
          <w:p w14:paraId="5B73658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24285</w:t>
            </w:r>
          </w:p>
        </w:tc>
        <w:tc>
          <w:tcPr>
            <w:tcW w:w="642" w:type="pct"/>
            <w:tcBorders>
              <w:top w:val="nil"/>
              <w:left w:val="nil"/>
              <w:bottom w:val="single" w:sz="8" w:space="0" w:color="auto"/>
              <w:right w:val="single" w:sz="8" w:space="0" w:color="auto"/>
            </w:tcBorders>
            <w:shd w:val="clear" w:color="auto" w:fill="auto"/>
            <w:noWrap/>
            <w:vAlign w:val="center"/>
            <w:hideMark/>
          </w:tcPr>
          <w:p w14:paraId="750A5290"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13457</w:t>
            </w:r>
          </w:p>
        </w:tc>
        <w:tc>
          <w:tcPr>
            <w:tcW w:w="695" w:type="pct"/>
            <w:tcBorders>
              <w:top w:val="nil"/>
              <w:left w:val="nil"/>
              <w:bottom w:val="single" w:sz="8" w:space="0" w:color="auto"/>
              <w:right w:val="single" w:sz="8" w:space="0" w:color="auto"/>
            </w:tcBorders>
            <w:shd w:val="clear" w:color="auto" w:fill="auto"/>
            <w:noWrap/>
            <w:vAlign w:val="center"/>
            <w:hideMark/>
          </w:tcPr>
          <w:p w14:paraId="280E67C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10771</w:t>
            </w:r>
          </w:p>
        </w:tc>
      </w:tr>
      <w:tr w:rsidR="00BE0928" w:rsidRPr="00BE0928" w14:paraId="12C3ABC0" w14:textId="77777777" w:rsidTr="00FF630D">
        <w:trPr>
          <w:trHeight w:val="214"/>
        </w:trPr>
        <w:tc>
          <w:tcPr>
            <w:tcW w:w="1152" w:type="pct"/>
            <w:tcBorders>
              <w:top w:val="nil"/>
              <w:left w:val="single" w:sz="8" w:space="0" w:color="auto"/>
              <w:bottom w:val="single" w:sz="8" w:space="0" w:color="auto"/>
              <w:right w:val="nil"/>
            </w:tcBorders>
            <w:shd w:val="clear" w:color="auto" w:fill="auto"/>
            <w:noWrap/>
            <w:hideMark/>
          </w:tcPr>
          <w:p w14:paraId="677E60D3" w14:textId="0160ABCF" w:rsidR="00BE0928" w:rsidRPr="00BE0928" w:rsidRDefault="00BE0928" w:rsidP="00FF630D">
            <w:pPr>
              <w:pStyle w:val="PrformatHTML"/>
              <w:rPr>
                <w:rFonts w:ascii="Times New Roman" w:hAnsi="Times New Roman" w:cs="Times New Roman"/>
                <w:lang w:val="en-GB"/>
              </w:rPr>
            </w:pPr>
            <w:r>
              <w:rPr>
                <w:rFonts w:ascii="Times New Roman" w:hAnsi="Times New Roman" w:cs="Times New Roman"/>
                <w:lang w:val="en-GB"/>
              </w:rPr>
              <w:t>Sale</w:t>
            </w:r>
            <w:r w:rsidRPr="00BE0928">
              <w:rPr>
                <w:rFonts w:ascii="Times New Roman" w:hAnsi="Times New Roman" w:cs="Times New Roman"/>
                <w:lang w:val="en-GB"/>
              </w:rPr>
              <w:t xml:space="preserve"> price (FCFA)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7655773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1172</w:t>
            </w:r>
          </w:p>
        </w:tc>
        <w:tc>
          <w:tcPr>
            <w:tcW w:w="586" w:type="pct"/>
            <w:tcBorders>
              <w:top w:val="nil"/>
              <w:left w:val="nil"/>
              <w:bottom w:val="single" w:sz="8" w:space="0" w:color="auto"/>
              <w:right w:val="single" w:sz="8" w:space="0" w:color="auto"/>
            </w:tcBorders>
            <w:shd w:val="clear" w:color="auto" w:fill="auto"/>
            <w:noWrap/>
            <w:vAlign w:val="bottom"/>
            <w:hideMark/>
          </w:tcPr>
          <w:p w14:paraId="47CB366C"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1202</w:t>
            </w:r>
          </w:p>
        </w:tc>
        <w:tc>
          <w:tcPr>
            <w:tcW w:w="695" w:type="pct"/>
            <w:tcBorders>
              <w:top w:val="nil"/>
              <w:left w:val="nil"/>
              <w:bottom w:val="single" w:sz="8" w:space="0" w:color="auto"/>
              <w:right w:val="single" w:sz="8" w:space="0" w:color="auto"/>
            </w:tcBorders>
            <w:shd w:val="clear" w:color="auto" w:fill="auto"/>
            <w:noWrap/>
            <w:vAlign w:val="center"/>
            <w:hideMark/>
          </w:tcPr>
          <w:p w14:paraId="59F3A4F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1162</w:t>
            </w:r>
          </w:p>
        </w:tc>
        <w:tc>
          <w:tcPr>
            <w:tcW w:w="642" w:type="pct"/>
            <w:tcBorders>
              <w:top w:val="nil"/>
              <w:left w:val="nil"/>
              <w:bottom w:val="single" w:sz="8" w:space="0" w:color="auto"/>
              <w:right w:val="single" w:sz="8" w:space="0" w:color="auto"/>
            </w:tcBorders>
            <w:shd w:val="clear" w:color="auto" w:fill="auto"/>
            <w:noWrap/>
            <w:vAlign w:val="center"/>
            <w:hideMark/>
          </w:tcPr>
          <w:p w14:paraId="730CD93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1192</w:t>
            </w:r>
          </w:p>
        </w:tc>
        <w:tc>
          <w:tcPr>
            <w:tcW w:w="642" w:type="pct"/>
            <w:tcBorders>
              <w:top w:val="nil"/>
              <w:left w:val="nil"/>
              <w:bottom w:val="single" w:sz="8" w:space="0" w:color="auto"/>
              <w:right w:val="single" w:sz="8" w:space="0" w:color="auto"/>
            </w:tcBorders>
            <w:shd w:val="clear" w:color="auto" w:fill="auto"/>
            <w:noWrap/>
            <w:vAlign w:val="center"/>
            <w:hideMark/>
          </w:tcPr>
          <w:p w14:paraId="4EF52CD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1127</w:t>
            </w:r>
          </w:p>
        </w:tc>
        <w:tc>
          <w:tcPr>
            <w:tcW w:w="695" w:type="pct"/>
            <w:tcBorders>
              <w:top w:val="nil"/>
              <w:left w:val="nil"/>
              <w:bottom w:val="single" w:sz="8" w:space="0" w:color="auto"/>
              <w:right w:val="single" w:sz="8" w:space="0" w:color="auto"/>
            </w:tcBorders>
            <w:shd w:val="clear" w:color="auto" w:fill="auto"/>
            <w:noWrap/>
            <w:vAlign w:val="center"/>
            <w:hideMark/>
          </w:tcPr>
          <w:p w14:paraId="2EC6915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1152</w:t>
            </w:r>
          </w:p>
        </w:tc>
      </w:tr>
      <w:tr w:rsidR="00BE0928" w:rsidRPr="00BE0928" w14:paraId="4EC45386"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77A0AE1A" w14:textId="29E0829D" w:rsidR="00BE0928" w:rsidRPr="00BE0928" w:rsidRDefault="00BE0928" w:rsidP="00FF630D">
            <w:pPr>
              <w:pStyle w:val="PrformatHTML"/>
              <w:rPr>
                <w:rFonts w:ascii="Times New Roman" w:hAnsi="Times New Roman" w:cs="Times New Roman"/>
                <w:lang w:val="en-GB"/>
              </w:rPr>
            </w:pPr>
            <w:r>
              <w:rPr>
                <w:rFonts w:ascii="Times New Roman" w:hAnsi="Times New Roman" w:cs="Times New Roman"/>
                <w:lang w:val="en-GB"/>
              </w:rPr>
              <w:t>Gross margin</w:t>
            </w:r>
            <w:r w:rsidRPr="00BE0928">
              <w:rPr>
                <w:rFonts w:ascii="Times New Roman" w:hAnsi="Times New Roman" w:cs="Times New Roman"/>
                <w:lang w:val="en-GB"/>
              </w:rPr>
              <w:t xml:space="preserve"> (FCFA)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6A4414F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34872714</w:t>
            </w:r>
          </w:p>
        </w:tc>
        <w:tc>
          <w:tcPr>
            <w:tcW w:w="586" w:type="pct"/>
            <w:tcBorders>
              <w:top w:val="nil"/>
              <w:left w:val="nil"/>
              <w:bottom w:val="single" w:sz="8" w:space="0" w:color="auto"/>
              <w:right w:val="single" w:sz="8" w:space="0" w:color="auto"/>
            </w:tcBorders>
            <w:shd w:val="clear" w:color="auto" w:fill="auto"/>
            <w:noWrap/>
            <w:vAlign w:val="center"/>
            <w:hideMark/>
          </w:tcPr>
          <w:p w14:paraId="50E5ACA3"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26244562</w:t>
            </w:r>
          </w:p>
        </w:tc>
        <w:tc>
          <w:tcPr>
            <w:tcW w:w="695" w:type="pct"/>
            <w:tcBorders>
              <w:top w:val="nil"/>
              <w:left w:val="nil"/>
              <w:bottom w:val="single" w:sz="8" w:space="0" w:color="auto"/>
              <w:right w:val="single" w:sz="8" w:space="0" w:color="auto"/>
            </w:tcBorders>
            <w:shd w:val="clear" w:color="auto" w:fill="auto"/>
            <w:noWrap/>
            <w:vAlign w:val="center"/>
            <w:hideMark/>
          </w:tcPr>
          <w:p w14:paraId="161CBFA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32613574</w:t>
            </w:r>
          </w:p>
        </w:tc>
        <w:tc>
          <w:tcPr>
            <w:tcW w:w="642" w:type="pct"/>
            <w:tcBorders>
              <w:top w:val="nil"/>
              <w:left w:val="nil"/>
              <w:bottom w:val="single" w:sz="8" w:space="0" w:color="auto"/>
              <w:right w:val="single" w:sz="8" w:space="0" w:color="auto"/>
            </w:tcBorders>
            <w:shd w:val="clear" w:color="auto" w:fill="auto"/>
            <w:noWrap/>
            <w:vAlign w:val="center"/>
            <w:hideMark/>
          </w:tcPr>
          <w:p w14:paraId="67F26793"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28960980</w:t>
            </w:r>
          </w:p>
        </w:tc>
        <w:tc>
          <w:tcPr>
            <w:tcW w:w="642" w:type="pct"/>
            <w:tcBorders>
              <w:top w:val="nil"/>
              <w:left w:val="nil"/>
              <w:bottom w:val="single" w:sz="8" w:space="0" w:color="auto"/>
              <w:right w:val="single" w:sz="8" w:space="0" w:color="auto"/>
            </w:tcBorders>
            <w:shd w:val="clear" w:color="auto" w:fill="auto"/>
            <w:noWrap/>
            <w:vAlign w:val="center"/>
            <w:hideMark/>
          </w:tcPr>
          <w:p w14:paraId="597C6BC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15173683</w:t>
            </w:r>
          </w:p>
        </w:tc>
        <w:tc>
          <w:tcPr>
            <w:tcW w:w="695" w:type="pct"/>
            <w:tcBorders>
              <w:top w:val="nil"/>
              <w:left w:val="nil"/>
              <w:bottom w:val="single" w:sz="8" w:space="0" w:color="auto"/>
              <w:right w:val="single" w:sz="8" w:space="0" w:color="auto"/>
            </w:tcBorders>
            <w:shd w:val="clear" w:color="auto" w:fill="auto"/>
            <w:noWrap/>
            <w:vAlign w:val="center"/>
            <w:hideMark/>
          </w:tcPr>
          <w:p w14:paraId="153FE1C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12414585</w:t>
            </w:r>
          </w:p>
        </w:tc>
      </w:tr>
      <w:tr w:rsidR="00BE0928" w:rsidRPr="00BE0928" w14:paraId="1B3EC9DB" w14:textId="77777777" w:rsidTr="00FF630D">
        <w:trPr>
          <w:trHeight w:val="208"/>
        </w:trPr>
        <w:tc>
          <w:tcPr>
            <w:tcW w:w="1152" w:type="pct"/>
            <w:tcBorders>
              <w:top w:val="nil"/>
              <w:left w:val="single" w:sz="8" w:space="0" w:color="auto"/>
              <w:bottom w:val="single" w:sz="8" w:space="0" w:color="auto"/>
              <w:right w:val="nil"/>
            </w:tcBorders>
            <w:shd w:val="clear" w:color="auto" w:fill="auto"/>
            <w:noWrap/>
            <w:hideMark/>
          </w:tcPr>
          <w:p w14:paraId="5CC50E2D"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Variable Cost (FCFA)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0EBDADA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p>
        </w:tc>
        <w:tc>
          <w:tcPr>
            <w:tcW w:w="586" w:type="pct"/>
            <w:tcBorders>
              <w:top w:val="nil"/>
              <w:left w:val="nil"/>
              <w:bottom w:val="single" w:sz="8" w:space="0" w:color="auto"/>
              <w:right w:val="single" w:sz="8" w:space="0" w:color="auto"/>
            </w:tcBorders>
            <w:shd w:val="clear" w:color="auto" w:fill="auto"/>
            <w:noWrap/>
            <w:vAlign w:val="bottom"/>
            <w:hideMark/>
          </w:tcPr>
          <w:p w14:paraId="1DBC1A0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p>
        </w:tc>
        <w:tc>
          <w:tcPr>
            <w:tcW w:w="695" w:type="pct"/>
            <w:tcBorders>
              <w:top w:val="nil"/>
              <w:left w:val="nil"/>
              <w:bottom w:val="single" w:sz="8" w:space="0" w:color="auto"/>
              <w:right w:val="single" w:sz="8" w:space="0" w:color="auto"/>
            </w:tcBorders>
            <w:shd w:val="clear" w:color="auto" w:fill="auto"/>
            <w:noWrap/>
            <w:vAlign w:val="center"/>
            <w:hideMark/>
          </w:tcPr>
          <w:p w14:paraId="543EDB53"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p>
        </w:tc>
        <w:tc>
          <w:tcPr>
            <w:tcW w:w="642" w:type="pct"/>
            <w:tcBorders>
              <w:top w:val="nil"/>
              <w:left w:val="nil"/>
              <w:bottom w:val="single" w:sz="8" w:space="0" w:color="auto"/>
              <w:right w:val="single" w:sz="8" w:space="0" w:color="auto"/>
            </w:tcBorders>
            <w:shd w:val="clear" w:color="auto" w:fill="auto"/>
            <w:noWrap/>
            <w:vAlign w:val="center"/>
            <w:hideMark/>
          </w:tcPr>
          <w:p w14:paraId="0A70F11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p>
        </w:tc>
        <w:tc>
          <w:tcPr>
            <w:tcW w:w="642" w:type="pct"/>
            <w:tcBorders>
              <w:top w:val="nil"/>
              <w:left w:val="nil"/>
              <w:bottom w:val="single" w:sz="8" w:space="0" w:color="auto"/>
              <w:right w:val="single" w:sz="8" w:space="0" w:color="auto"/>
            </w:tcBorders>
            <w:shd w:val="clear" w:color="auto" w:fill="auto"/>
            <w:noWrap/>
            <w:vAlign w:val="center"/>
            <w:hideMark/>
          </w:tcPr>
          <w:p w14:paraId="29DEF04E"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p>
        </w:tc>
        <w:tc>
          <w:tcPr>
            <w:tcW w:w="695" w:type="pct"/>
            <w:tcBorders>
              <w:top w:val="nil"/>
              <w:left w:val="nil"/>
              <w:bottom w:val="single" w:sz="8" w:space="0" w:color="auto"/>
              <w:right w:val="single" w:sz="8" w:space="0" w:color="auto"/>
            </w:tcBorders>
            <w:shd w:val="clear" w:color="auto" w:fill="auto"/>
            <w:noWrap/>
            <w:vAlign w:val="center"/>
            <w:hideMark/>
          </w:tcPr>
          <w:p w14:paraId="68B5A318"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p>
        </w:tc>
      </w:tr>
      <w:tr w:rsidR="00BE0928" w:rsidRPr="00BE0928" w14:paraId="3E42C997" w14:textId="77777777" w:rsidTr="00FF630D">
        <w:trPr>
          <w:trHeight w:val="185"/>
        </w:trPr>
        <w:tc>
          <w:tcPr>
            <w:tcW w:w="1152" w:type="pct"/>
            <w:tcBorders>
              <w:top w:val="nil"/>
              <w:left w:val="single" w:sz="8" w:space="0" w:color="auto"/>
              <w:bottom w:val="single" w:sz="8" w:space="0" w:color="auto"/>
              <w:right w:val="nil"/>
            </w:tcBorders>
            <w:shd w:val="clear" w:color="auto" w:fill="auto"/>
            <w:noWrap/>
            <w:hideMark/>
          </w:tcPr>
          <w:p w14:paraId="52D28CE1"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Seed</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72738806"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82000</w:t>
            </w:r>
          </w:p>
        </w:tc>
        <w:tc>
          <w:tcPr>
            <w:tcW w:w="586" w:type="pct"/>
            <w:tcBorders>
              <w:top w:val="nil"/>
              <w:left w:val="nil"/>
              <w:bottom w:val="single" w:sz="8" w:space="0" w:color="auto"/>
              <w:right w:val="single" w:sz="8" w:space="0" w:color="auto"/>
            </w:tcBorders>
            <w:shd w:val="clear" w:color="auto" w:fill="auto"/>
            <w:noWrap/>
            <w:vAlign w:val="bottom"/>
            <w:hideMark/>
          </w:tcPr>
          <w:p w14:paraId="55364AC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82000</w:t>
            </w:r>
          </w:p>
        </w:tc>
        <w:tc>
          <w:tcPr>
            <w:tcW w:w="695" w:type="pct"/>
            <w:tcBorders>
              <w:top w:val="nil"/>
              <w:left w:val="nil"/>
              <w:bottom w:val="single" w:sz="8" w:space="0" w:color="auto"/>
              <w:right w:val="single" w:sz="8" w:space="0" w:color="auto"/>
            </w:tcBorders>
            <w:shd w:val="clear" w:color="auto" w:fill="auto"/>
            <w:noWrap/>
            <w:vAlign w:val="center"/>
            <w:hideMark/>
          </w:tcPr>
          <w:p w14:paraId="1EDFDD8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82000</w:t>
            </w:r>
          </w:p>
        </w:tc>
        <w:tc>
          <w:tcPr>
            <w:tcW w:w="642" w:type="pct"/>
            <w:tcBorders>
              <w:top w:val="nil"/>
              <w:left w:val="nil"/>
              <w:bottom w:val="single" w:sz="8" w:space="0" w:color="auto"/>
              <w:right w:val="single" w:sz="8" w:space="0" w:color="auto"/>
            </w:tcBorders>
            <w:shd w:val="clear" w:color="auto" w:fill="auto"/>
            <w:noWrap/>
            <w:vAlign w:val="center"/>
            <w:hideMark/>
          </w:tcPr>
          <w:p w14:paraId="0D4376F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82000</w:t>
            </w:r>
          </w:p>
        </w:tc>
        <w:tc>
          <w:tcPr>
            <w:tcW w:w="642" w:type="pct"/>
            <w:tcBorders>
              <w:top w:val="nil"/>
              <w:left w:val="nil"/>
              <w:bottom w:val="single" w:sz="8" w:space="0" w:color="auto"/>
              <w:right w:val="single" w:sz="8" w:space="0" w:color="auto"/>
            </w:tcBorders>
            <w:shd w:val="clear" w:color="auto" w:fill="auto"/>
            <w:noWrap/>
            <w:vAlign w:val="center"/>
            <w:hideMark/>
          </w:tcPr>
          <w:p w14:paraId="7036B3AB"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50000</w:t>
            </w:r>
          </w:p>
        </w:tc>
        <w:tc>
          <w:tcPr>
            <w:tcW w:w="695" w:type="pct"/>
            <w:tcBorders>
              <w:top w:val="nil"/>
              <w:left w:val="nil"/>
              <w:bottom w:val="single" w:sz="8" w:space="0" w:color="auto"/>
              <w:right w:val="single" w:sz="8" w:space="0" w:color="auto"/>
            </w:tcBorders>
            <w:shd w:val="clear" w:color="auto" w:fill="auto"/>
            <w:noWrap/>
            <w:vAlign w:val="center"/>
            <w:hideMark/>
          </w:tcPr>
          <w:p w14:paraId="7D97A93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50000</w:t>
            </w:r>
          </w:p>
        </w:tc>
      </w:tr>
      <w:tr w:rsidR="00BE0928" w:rsidRPr="00BE0928" w14:paraId="01DBF504"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233C8B63"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Compost</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64BC0D2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1250000</w:t>
            </w:r>
          </w:p>
        </w:tc>
        <w:tc>
          <w:tcPr>
            <w:tcW w:w="586" w:type="pct"/>
            <w:tcBorders>
              <w:top w:val="nil"/>
              <w:left w:val="nil"/>
              <w:bottom w:val="single" w:sz="8" w:space="0" w:color="auto"/>
              <w:right w:val="single" w:sz="8" w:space="0" w:color="auto"/>
            </w:tcBorders>
            <w:shd w:val="clear" w:color="auto" w:fill="auto"/>
            <w:noWrap/>
            <w:vAlign w:val="bottom"/>
            <w:hideMark/>
          </w:tcPr>
          <w:p w14:paraId="1D51C09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1250000</w:t>
            </w:r>
          </w:p>
        </w:tc>
        <w:tc>
          <w:tcPr>
            <w:tcW w:w="695" w:type="pct"/>
            <w:tcBorders>
              <w:top w:val="nil"/>
              <w:left w:val="nil"/>
              <w:bottom w:val="single" w:sz="8" w:space="0" w:color="auto"/>
              <w:right w:val="single" w:sz="8" w:space="0" w:color="auto"/>
            </w:tcBorders>
            <w:shd w:val="clear" w:color="auto" w:fill="auto"/>
            <w:noWrap/>
            <w:vAlign w:val="center"/>
            <w:hideMark/>
          </w:tcPr>
          <w:p w14:paraId="6455A9B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1250000</w:t>
            </w:r>
          </w:p>
        </w:tc>
        <w:tc>
          <w:tcPr>
            <w:tcW w:w="642" w:type="pct"/>
            <w:tcBorders>
              <w:top w:val="nil"/>
              <w:left w:val="nil"/>
              <w:bottom w:val="single" w:sz="8" w:space="0" w:color="auto"/>
              <w:right w:val="single" w:sz="8" w:space="0" w:color="auto"/>
            </w:tcBorders>
            <w:shd w:val="clear" w:color="auto" w:fill="auto"/>
            <w:noWrap/>
            <w:vAlign w:val="center"/>
            <w:hideMark/>
          </w:tcPr>
          <w:p w14:paraId="455C6A9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1250000</w:t>
            </w:r>
          </w:p>
        </w:tc>
        <w:tc>
          <w:tcPr>
            <w:tcW w:w="642" w:type="pct"/>
            <w:tcBorders>
              <w:top w:val="nil"/>
              <w:left w:val="nil"/>
              <w:bottom w:val="single" w:sz="8" w:space="0" w:color="auto"/>
              <w:right w:val="single" w:sz="8" w:space="0" w:color="auto"/>
            </w:tcBorders>
            <w:shd w:val="clear" w:color="auto" w:fill="auto"/>
            <w:noWrap/>
            <w:vAlign w:val="center"/>
            <w:hideMark/>
          </w:tcPr>
          <w:p w14:paraId="0571AA3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1250000</w:t>
            </w:r>
          </w:p>
        </w:tc>
        <w:tc>
          <w:tcPr>
            <w:tcW w:w="695" w:type="pct"/>
            <w:tcBorders>
              <w:top w:val="nil"/>
              <w:left w:val="nil"/>
              <w:bottom w:val="single" w:sz="8" w:space="0" w:color="auto"/>
              <w:right w:val="single" w:sz="8" w:space="0" w:color="auto"/>
            </w:tcBorders>
            <w:shd w:val="clear" w:color="auto" w:fill="auto"/>
            <w:noWrap/>
            <w:vAlign w:val="center"/>
            <w:hideMark/>
          </w:tcPr>
          <w:p w14:paraId="749B38B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1250000</w:t>
            </w:r>
          </w:p>
        </w:tc>
      </w:tr>
      <w:tr w:rsidR="00BE0928" w:rsidRPr="00BE0928" w14:paraId="16239945" w14:textId="77777777" w:rsidTr="00FF630D">
        <w:trPr>
          <w:trHeight w:val="237"/>
        </w:trPr>
        <w:tc>
          <w:tcPr>
            <w:tcW w:w="1152" w:type="pct"/>
            <w:tcBorders>
              <w:top w:val="nil"/>
              <w:left w:val="single" w:sz="8" w:space="0" w:color="auto"/>
              <w:bottom w:val="single" w:sz="8" w:space="0" w:color="auto"/>
              <w:right w:val="nil"/>
            </w:tcBorders>
            <w:shd w:val="clear" w:color="auto" w:fill="auto"/>
            <w:noWrap/>
            <w:hideMark/>
          </w:tcPr>
          <w:p w14:paraId="6E534BD4"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Ploughing</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0C90F8C2"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13000</w:t>
            </w:r>
          </w:p>
        </w:tc>
        <w:tc>
          <w:tcPr>
            <w:tcW w:w="586" w:type="pct"/>
            <w:tcBorders>
              <w:top w:val="nil"/>
              <w:left w:val="nil"/>
              <w:bottom w:val="single" w:sz="8" w:space="0" w:color="auto"/>
              <w:right w:val="single" w:sz="8" w:space="0" w:color="auto"/>
            </w:tcBorders>
            <w:shd w:val="clear" w:color="auto" w:fill="auto"/>
            <w:noWrap/>
            <w:vAlign w:val="bottom"/>
            <w:hideMark/>
          </w:tcPr>
          <w:p w14:paraId="30A3F4E2"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13000</w:t>
            </w:r>
          </w:p>
        </w:tc>
        <w:tc>
          <w:tcPr>
            <w:tcW w:w="695" w:type="pct"/>
            <w:tcBorders>
              <w:top w:val="nil"/>
              <w:left w:val="nil"/>
              <w:bottom w:val="single" w:sz="8" w:space="0" w:color="auto"/>
              <w:right w:val="single" w:sz="8" w:space="0" w:color="auto"/>
            </w:tcBorders>
            <w:shd w:val="clear" w:color="auto" w:fill="auto"/>
            <w:noWrap/>
            <w:vAlign w:val="center"/>
            <w:hideMark/>
          </w:tcPr>
          <w:p w14:paraId="1CF643BE"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13000</w:t>
            </w:r>
          </w:p>
        </w:tc>
        <w:tc>
          <w:tcPr>
            <w:tcW w:w="642" w:type="pct"/>
            <w:tcBorders>
              <w:top w:val="nil"/>
              <w:left w:val="nil"/>
              <w:bottom w:val="single" w:sz="8" w:space="0" w:color="auto"/>
              <w:right w:val="single" w:sz="8" w:space="0" w:color="auto"/>
            </w:tcBorders>
            <w:shd w:val="clear" w:color="auto" w:fill="auto"/>
            <w:noWrap/>
            <w:vAlign w:val="center"/>
            <w:hideMark/>
          </w:tcPr>
          <w:p w14:paraId="2E9187F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13000</w:t>
            </w:r>
          </w:p>
        </w:tc>
        <w:tc>
          <w:tcPr>
            <w:tcW w:w="642" w:type="pct"/>
            <w:tcBorders>
              <w:top w:val="nil"/>
              <w:left w:val="nil"/>
              <w:bottom w:val="single" w:sz="8" w:space="0" w:color="auto"/>
              <w:right w:val="single" w:sz="8" w:space="0" w:color="auto"/>
            </w:tcBorders>
            <w:shd w:val="clear" w:color="auto" w:fill="auto"/>
            <w:noWrap/>
            <w:vAlign w:val="center"/>
            <w:hideMark/>
          </w:tcPr>
          <w:p w14:paraId="201B0F6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13000</w:t>
            </w:r>
          </w:p>
        </w:tc>
        <w:tc>
          <w:tcPr>
            <w:tcW w:w="695" w:type="pct"/>
            <w:tcBorders>
              <w:top w:val="nil"/>
              <w:left w:val="nil"/>
              <w:bottom w:val="single" w:sz="8" w:space="0" w:color="auto"/>
              <w:right w:val="single" w:sz="8" w:space="0" w:color="auto"/>
            </w:tcBorders>
            <w:shd w:val="clear" w:color="auto" w:fill="auto"/>
            <w:noWrap/>
            <w:vAlign w:val="center"/>
            <w:hideMark/>
          </w:tcPr>
          <w:p w14:paraId="492B1DD0"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13000</w:t>
            </w:r>
          </w:p>
        </w:tc>
      </w:tr>
      <w:tr w:rsidR="00BE0928" w:rsidRPr="00BE0928" w14:paraId="210E5398"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6EBBA456"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NPK Complex</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2F9C60E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210929</w:t>
            </w:r>
          </w:p>
        </w:tc>
        <w:tc>
          <w:tcPr>
            <w:tcW w:w="586" w:type="pct"/>
            <w:tcBorders>
              <w:top w:val="nil"/>
              <w:left w:val="nil"/>
              <w:bottom w:val="single" w:sz="8" w:space="0" w:color="auto"/>
              <w:right w:val="single" w:sz="8" w:space="0" w:color="auto"/>
            </w:tcBorders>
            <w:shd w:val="clear" w:color="auto" w:fill="auto"/>
            <w:noWrap/>
            <w:vAlign w:val="bottom"/>
            <w:hideMark/>
          </w:tcPr>
          <w:p w14:paraId="1D3DE92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210929</w:t>
            </w:r>
          </w:p>
        </w:tc>
        <w:tc>
          <w:tcPr>
            <w:tcW w:w="695" w:type="pct"/>
            <w:tcBorders>
              <w:top w:val="nil"/>
              <w:left w:val="nil"/>
              <w:bottom w:val="single" w:sz="8" w:space="0" w:color="auto"/>
              <w:right w:val="single" w:sz="8" w:space="0" w:color="auto"/>
            </w:tcBorders>
            <w:shd w:val="clear" w:color="auto" w:fill="auto"/>
            <w:noWrap/>
            <w:vAlign w:val="center"/>
            <w:hideMark/>
          </w:tcPr>
          <w:p w14:paraId="6B26BE08"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210929</w:t>
            </w:r>
          </w:p>
        </w:tc>
        <w:tc>
          <w:tcPr>
            <w:tcW w:w="642" w:type="pct"/>
            <w:tcBorders>
              <w:top w:val="nil"/>
              <w:left w:val="nil"/>
              <w:bottom w:val="single" w:sz="8" w:space="0" w:color="auto"/>
              <w:right w:val="single" w:sz="8" w:space="0" w:color="auto"/>
            </w:tcBorders>
            <w:shd w:val="clear" w:color="auto" w:fill="auto"/>
            <w:noWrap/>
            <w:vAlign w:val="center"/>
            <w:hideMark/>
          </w:tcPr>
          <w:p w14:paraId="48552793"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210929</w:t>
            </w:r>
          </w:p>
        </w:tc>
        <w:tc>
          <w:tcPr>
            <w:tcW w:w="642" w:type="pct"/>
            <w:tcBorders>
              <w:top w:val="nil"/>
              <w:left w:val="nil"/>
              <w:bottom w:val="single" w:sz="8" w:space="0" w:color="auto"/>
              <w:right w:val="single" w:sz="8" w:space="0" w:color="auto"/>
            </w:tcBorders>
            <w:shd w:val="clear" w:color="auto" w:fill="auto"/>
            <w:noWrap/>
            <w:vAlign w:val="center"/>
            <w:hideMark/>
          </w:tcPr>
          <w:p w14:paraId="05DC172F"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210929</w:t>
            </w:r>
          </w:p>
        </w:tc>
        <w:tc>
          <w:tcPr>
            <w:tcW w:w="695" w:type="pct"/>
            <w:tcBorders>
              <w:top w:val="nil"/>
              <w:left w:val="nil"/>
              <w:bottom w:val="single" w:sz="8" w:space="0" w:color="auto"/>
              <w:right w:val="single" w:sz="8" w:space="0" w:color="auto"/>
            </w:tcBorders>
            <w:shd w:val="clear" w:color="auto" w:fill="auto"/>
            <w:noWrap/>
            <w:vAlign w:val="center"/>
            <w:hideMark/>
          </w:tcPr>
          <w:p w14:paraId="67722550"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210929</w:t>
            </w:r>
          </w:p>
        </w:tc>
      </w:tr>
      <w:tr w:rsidR="00BE0928" w:rsidRPr="00BE0928" w14:paraId="7228C117" w14:textId="77777777" w:rsidTr="00FF630D">
        <w:trPr>
          <w:trHeight w:val="229"/>
        </w:trPr>
        <w:tc>
          <w:tcPr>
            <w:tcW w:w="1152" w:type="pct"/>
            <w:tcBorders>
              <w:top w:val="nil"/>
              <w:left w:val="single" w:sz="8" w:space="0" w:color="auto"/>
              <w:bottom w:val="single" w:sz="8" w:space="0" w:color="auto"/>
              <w:right w:val="nil"/>
            </w:tcBorders>
            <w:shd w:val="clear" w:color="auto" w:fill="auto"/>
            <w:noWrap/>
            <w:hideMark/>
          </w:tcPr>
          <w:p w14:paraId="3DA9A66A"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Neem</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3062133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42129</w:t>
            </w:r>
          </w:p>
        </w:tc>
        <w:tc>
          <w:tcPr>
            <w:tcW w:w="586" w:type="pct"/>
            <w:tcBorders>
              <w:top w:val="nil"/>
              <w:left w:val="nil"/>
              <w:bottom w:val="single" w:sz="8" w:space="0" w:color="auto"/>
              <w:right w:val="single" w:sz="8" w:space="0" w:color="auto"/>
            </w:tcBorders>
            <w:shd w:val="clear" w:color="auto" w:fill="auto"/>
            <w:noWrap/>
            <w:vAlign w:val="bottom"/>
            <w:hideMark/>
          </w:tcPr>
          <w:p w14:paraId="3D86FABE"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42129</w:t>
            </w:r>
          </w:p>
        </w:tc>
        <w:tc>
          <w:tcPr>
            <w:tcW w:w="695" w:type="pct"/>
            <w:tcBorders>
              <w:top w:val="nil"/>
              <w:left w:val="nil"/>
              <w:bottom w:val="single" w:sz="8" w:space="0" w:color="auto"/>
              <w:right w:val="single" w:sz="8" w:space="0" w:color="auto"/>
            </w:tcBorders>
            <w:shd w:val="clear" w:color="auto" w:fill="auto"/>
            <w:noWrap/>
            <w:vAlign w:val="center"/>
            <w:hideMark/>
          </w:tcPr>
          <w:p w14:paraId="7E4E30D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42129</w:t>
            </w:r>
          </w:p>
        </w:tc>
        <w:tc>
          <w:tcPr>
            <w:tcW w:w="642" w:type="pct"/>
            <w:tcBorders>
              <w:top w:val="nil"/>
              <w:left w:val="nil"/>
              <w:bottom w:val="single" w:sz="8" w:space="0" w:color="auto"/>
              <w:right w:val="single" w:sz="8" w:space="0" w:color="auto"/>
            </w:tcBorders>
            <w:shd w:val="clear" w:color="auto" w:fill="auto"/>
            <w:noWrap/>
            <w:vAlign w:val="center"/>
            <w:hideMark/>
          </w:tcPr>
          <w:p w14:paraId="18B4EF4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42129</w:t>
            </w:r>
          </w:p>
        </w:tc>
        <w:tc>
          <w:tcPr>
            <w:tcW w:w="642" w:type="pct"/>
            <w:tcBorders>
              <w:top w:val="nil"/>
              <w:left w:val="nil"/>
              <w:bottom w:val="single" w:sz="8" w:space="0" w:color="auto"/>
              <w:right w:val="single" w:sz="8" w:space="0" w:color="auto"/>
            </w:tcBorders>
            <w:shd w:val="clear" w:color="auto" w:fill="auto"/>
            <w:noWrap/>
            <w:vAlign w:val="center"/>
            <w:hideMark/>
          </w:tcPr>
          <w:p w14:paraId="704BD60C"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42129</w:t>
            </w:r>
          </w:p>
        </w:tc>
        <w:tc>
          <w:tcPr>
            <w:tcW w:w="695" w:type="pct"/>
            <w:tcBorders>
              <w:top w:val="nil"/>
              <w:left w:val="nil"/>
              <w:bottom w:val="single" w:sz="8" w:space="0" w:color="auto"/>
              <w:right w:val="single" w:sz="8" w:space="0" w:color="auto"/>
            </w:tcBorders>
            <w:shd w:val="clear" w:color="auto" w:fill="auto"/>
            <w:noWrap/>
            <w:vAlign w:val="center"/>
            <w:hideMark/>
          </w:tcPr>
          <w:p w14:paraId="285F7C1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42129</w:t>
            </w:r>
          </w:p>
        </w:tc>
      </w:tr>
      <w:tr w:rsidR="00BE0928" w:rsidRPr="00BE0928" w14:paraId="2D68A124"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208492C8"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Pesticide</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18FFCD36"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140625</w:t>
            </w:r>
          </w:p>
        </w:tc>
        <w:tc>
          <w:tcPr>
            <w:tcW w:w="586" w:type="pct"/>
            <w:tcBorders>
              <w:top w:val="nil"/>
              <w:left w:val="nil"/>
              <w:bottom w:val="single" w:sz="8" w:space="0" w:color="auto"/>
              <w:right w:val="single" w:sz="8" w:space="0" w:color="auto"/>
            </w:tcBorders>
            <w:shd w:val="clear" w:color="auto" w:fill="auto"/>
            <w:noWrap/>
            <w:vAlign w:val="bottom"/>
            <w:hideMark/>
          </w:tcPr>
          <w:p w14:paraId="2870603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140625</w:t>
            </w:r>
          </w:p>
        </w:tc>
        <w:tc>
          <w:tcPr>
            <w:tcW w:w="695" w:type="pct"/>
            <w:tcBorders>
              <w:top w:val="nil"/>
              <w:left w:val="nil"/>
              <w:bottom w:val="single" w:sz="8" w:space="0" w:color="auto"/>
              <w:right w:val="single" w:sz="8" w:space="0" w:color="auto"/>
            </w:tcBorders>
            <w:shd w:val="clear" w:color="auto" w:fill="auto"/>
            <w:noWrap/>
            <w:vAlign w:val="center"/>
            <w:hideMark/>
          </w:tcPr>
          <w:p w14:paraId="7A270DE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140625</w:t>
            </w:r>
          </w:p>
        </w:tc>
        <w:tc>
          <w:tcPr>
            <w:tcW w:w="642" w:type="pct"/>
            <w:tcBorders>
              <w:top w:val="nil"/>
              <w:left w:val="nil"/>
              <w:bottom w:val="single" w:sz="8" w:space="0" w:color="auto"/>
              <w:right w:val="single" w:sz="8" w:space="0" w:color="auto"/>
            </w:tcBorders>
            <w:shd w:val="clear" w:color="auto" w:fill="auto"/>
            <w:noWrap/>
            <w:vAlign w:val="center"/>
            <w:hideMark/>
          </w:tcPr>
          <w:p w14:paraId="474CD8B7"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140625</w:t>
            </w:r>
          </w:p>
        </w:tc>
        <w:tc>
          <w:tcPr>
            <w:tcW w:w="642" w:type="pct"/>
            <w:tcBorders>
              <w:top w:val="nil"/>
              <w:left w:val="nil"/>
              <w:bottom w:val="single" w:sz="8" w:space="0" w:color="auto"/>
              <w:right w:val="single" w:sz="8" w:space="0" w:color="auto"/>
            </w:tcBorders>
            <w:shd w:val="clear" w:color="auto" w:fill="auto"/>
            <w:noWrap/>
            <w:vAlign w:val="center"/>
            <w:hideMark/>
          </w:tcPr>
          <w:p w14:paraId="6A22CC1B"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140625</w:t>
            </w:r>
          </w:p>
        </w:tc>
        <w:tc>
          <w:tcPr>
            <w:tcW w:w="695" w:type="pct"/>
            <w:tcBorders>
              <w:top w:val="nil"/>
              <w:left w:val="nil"/>
              <w:bottom w:val="single" w:sz="8" w:space="0" w:color="auto"/>
              <w:right w:val="single" w:sz="8" w:space="0" w:color="auto"/>
            </w:tcBorders>
            <w:shd w:val="clear" w:color="auto" w:fill="auto"/>
            <w:noWrap/>
            <w:vAlign w:val="center"/>
            <w:hideMark/>
          </w:tcPr>
          <w:p w14:paraId="53FD09A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140625</w:t>
            </w:r>
          </w:p>
        </w:tc>
      </w:tr>
      <w:tr w:rsidR="00BE0928" w:rsidRPr="00BE0928" w14:paraId="2B23299A"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21FAA883"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Workforce</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281F798A"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9508</w:t>
            </w:r>
          </w:p>
        </w:tc>
        <w:tc>
          <w:tcPr>
            <w:tcW w:w="586" w:type="pct"/>
            <w:tcBorders>
              <w:top w:val="nil"/>
              <w:left w:val="nil"/>
              <w:bottom w:val="single" w:sz="8" w:space="0" w:color="auto"/>
              <w:right w:val="single" w:sz="8" w:space="0" w:color="auto"/>
            </w:tcBorders>
            <w:shd w:val="clear" w:color="auto" w:fill="auto"/>
            <w:noWrap/>
            <w:vAlign w:val="bottom"/>
            <w:hideMark/>
          </w:tcPr>
          <w:p w14:paraId="5A8675B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9508</w:t>
            </w:r>
          </w:p>
        </w:tc>
        <w:tc>
          <w:tcPr>
            <w:tcW w:w="695" w:type="pct"/>
            <w:tcBorders>
              <w:top w:val="nil"/>
              <w:left w:val="nil"/>
              <w:bottom w:val="single" w:sz="8" w:space="0" w:color="auto"/>
              <w:right w:val="single" w:sz="8" w:space="0" w:color="auto"/>
            </w:tcBorders>
            <w:shd w:val="clear" w:color="auto" w:fill="auto"/>
            <w:noWrap/>
            <w:vAlign w:val="center"/>
            <w:hideMark/>
          </w:tcPr>
          <w:p w14:paraId="735E5AAC"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9508</w:t>
            </w:r>
          </w:p>
        </w:tc>
        <w:tc>
          <w:tcPr>
            <w:tcW w:w="642" w:type="pct"/>
            <w:tcBorders>
              <w:top w:val="nil"/>
              <w:left w:val="nil"/>
              <w:bottom w:val="single" w:sz="8" w:space="0" w:color="auto"/>
              <w:right w:val="single" w:sz="8" w:space="0" w:color="auto"/>
            </w:tcBorders>
            <w:shd w:val="clear" w:color="auto" w:fill="auto"/>
            <w:noWrap/>
            <w:vAlign w:val="center"/>
            <w:hideMark/>
          </w:tcPr>
          <w:p w14:paraId="05C961FD"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9508</w:t>
            </w:r>
          </w:p>
        </w:tc>
        <w:tc>
          <w:tcPr>
            <w:tcW w:w="642" w:type="pct"/>
            <w:tcBorders>
              <w:top w:val="nil"/>
              <w:left w:val="nil"/>
              <w:bottom w:val="single" w:sz="8" w:space="0" w:color="auto"/>
              <w:right w:val="single" w:sz="8" w:space="0" w:color="auto"/>
            </w:tcBorders>
            <w:shd w:val="clear" w:color="auto" w:fill="auto"/>
            <w:noWrap/>
            <w:vAlign w:val="center"/>
            <w:hideMark/>
          </w:tcPr>
          <w:p w14:paraId="19C0D0CC"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9508</w:t>
            </w:r>
          </w:p>
        </w:tc>
        <w:tc>
          <w:tcPr>
            <w:tcW w:w="695" w:type="pct"/>
            <w:tcBorders>
              <w:top w:val="nil"/>
              <w:left w:val="nil"/>
              <w:bottom w:val="single" w:sz="8" w:space="0" w:color="auto"/>
              <w:right w:val="single" w:sz="8" w:space="0" w:color="auto"/>
            </w:tcBorders>
            <w:shd w:val="clear" w:color="auto" w:fill="auto"/>
            <w:noWrap/>
            <w:vAlign w:val="center"/>
            <w:hideMark/>
          </w:tcPr>
          <w:p w14:paraId="1516EA31"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9508</w:t>
            </w:r>
          </w:p>
        </w:tc>
      </w:tr>
      <w:tr w:rsidR="00BE0928" w:rsidRPr="00BE0928" w14:paraId="1A8A9891"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7EFFBD93" w14:textId="77777777" w:rsidR="00BE0928" w:rsidRPr="00BE0928" w:rsidRDefault="00BE0928" w:rsidP="00FF630D">
            <w:pPr>
              <w:pStyle w:val="PrformatHTML"/>
              <w:rPr>
                <w:rFonts w:ascii="Times New Roman" w:hAnsi="Times New Roman" w:cs="Times New Roman"/>
                <w:lang w:val="en-GB"/>
              </w:rPr>
            </w:pPr>
            <w:r w:rsidRPr="00BE0928">
              <w:rPr>
                <w:rFonts w:ascii="Times New Roman" w:hAnsi="Times New Roman" w:cs="Times New Roman"/>
                <w:lang w:val="en-GB"/>
              </w:rPr>
              <w:t>Total (FCFA)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3418BF4B"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1748192</w:t>
            </w:r>
          </w:p>
        </w:tc>
        <w:tc>
          <w:tcPr>
            <w:tcW w:w="586" w:type="pct"/>
            <w:tcBorders>
              <w:top w:val="nil"/>
              <w:left w:val="nil"/>
              <w:bottom w:val="single" w:sz="8" w:space="0" w:color="auto"/>
              <w:right w:val="single" w:sz="8" w:space="0" w:color="auto"/>
            </w:tcBorders>
            <w:shd w:val="clear" w:color="auto" w:fill="auto"/>
            <w:noWrap/>
            <w:vAlign w:val="bottom"/>
            <w:hideMark/>
          </w:tcPr>
          <w:p w14:paraId="346F62B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1748192</w:t>
            </w:r>
          </w:p>
        </w:tc>
        <w:tc>
          <w:tcPr>
            <w:tcW w:w="695" w:type="pct"/>
            <w:tcBorders>
              <w:top w:val="nil"/>
              <w:left w:val="nil"/>
              <w:bottom w:val="single" w:sz="8" w:space="0" w:color="auto"/>
              <w:right w:val="single" w:sz="8" w:space="0" w:color="auto"/>
            </w:tcBorders>
            <w:shd w:val="clear" w:color="auto" w:fill="auto"/>
            <w:noWrap/>
            <w:vAlign w:val="center"/>
            <w:hideMark/>
          </w:tcPr>
          <w:p w14:paraId="302A9804"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1748192</w:t>
            </w:r>
          </w:p>
        </w:tc>
        <w:tc>
          <w:tcPr>
            <w:tcW w:w="642" w:type="pct"/>
            <w:tcBorders>
              <w:top w:val="nil"/>
              <w:left w:val="nil"/>
              <w:bottom w:val="single" w:sz="8" w:space="0" w:color="auto"/>
              <w:right w:val="single" w:sz="8" w:space="0" w:color="auto"/>
            </w:tcBorders>
            <w:shd w:val="clear" w:color="auto" w:fill="auto"/>
            <w:noWrap/>
            <w:vAlign w:val="center"/>
            <w:hideMark/>
          </w:tcPr>
          <w:p w14:paraId="6D169842"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1748192</w:t>
            </w:r>
          </w:p>
        </w:tc>
        <w:tc>
          <w:tcPr>
            <w:tcW w:w="642" w:type="pct"/>
            <w:tcBorders>
              <w:top w:val="nil"/>
              <w:left w:val="nil"/>
              <w:bottom w:val="single" w:sz="8" w:space="0" w:color="auto"/>
              <w:right w:val="single" w:sz="8" w:space="0" w:color="auto"/>
            </w:tcBorders>
            <w:shd w:val="clear" w:color="auto" w:fill="auto"/>
            <w:noWrap/>
            <w:vAlign w:val="center"/>
            <w:hideMark/>
          </w:tcPr>
          <w:p w14:paraId="16DC0EC5"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1716192</w:t>
            </w:r>
          </w:p>
        </w:tc>
        <w:tc>
          <w:tcPr>
            <w:tcW w:w="695" w:type="pct"/>
            <w:tcBorders>
              <w:top w:val="nil"/>
              <w:left w:val="nil"/>
              <w:bottom w:val="single" w:sz="8" w:space="0" w:color="auto"/>
              <w:right w:val="single" w:sz="8" w:space="0" w:color="auto"/>
            </w:tcBorders>
            <w:shd w:val="clear" w:color="auto" w:fill="auto"/>
            <w:noWrap/>
            <w:vAlign w:val="center"/>
            <w:hideMark/>
          </w:tcPr>
          <w:p w14:paraId="132F5989" w14:textId="77777777" w:rsidR="00BE0928" w:rsidRPr="00BE0928" w:rsidRDefault="00BE0928" w:rsidP="00FF630D">
            <w:pPr>
              <w:spacing w:line="276" w:lineRule="auto"/>
              <w:jc w:val="center"/>
              <w:rPr>
                <w:rFonts w:ascii="Times New Roman" w:eastAsia="Times New Roman" w:hAnsi="Times New Roman" w:cs="Times New Roman"/>
                <w:sz w:val="20"/>
                <w:szCs w:val="20"/>
                <w:lang w:val="en-GB"/>
              </w:rPr>
            </w:pPr>
            <w:r w:rsidRPr="00BE0928">
              <w:rPr>
                <w:rFonts w:ascii="Times New Roman" w:eastAsia="Times New Roman" w:hAnsi="Times New Roman" w:cs="Times New Roman"/>
                <w:sz w:val="20"/>
                <w:szCs w:val="20"/>
                <w:lang w:val="en-GB"/>
              </w:rPr>
              <w:t>1716192</w:t>
            </w:r>
          </w:p>
        </w:tc>
      </w:tr>
      <w:tr w:rsidR="00BE0928" w:rsidRPr="00BE0928" w14:paraId="4E59B17F" w14:textId="77777777" w:rsidTr="00FF630D">
        <w:trPr>
          <w:trHeight w:val="315"/>
        </w:trPr>
        <w:tc>
          <w:tcPr>
            <w:tcW w:w="1152" w:type="pct"/>
            <w:tcBorders>
              <w:top w:val="nil"/>
              <w:left w:val="single" w:sz="8" w:space="0" w:color="auto"/>
              <w:bottom w:val="single" w:sz="8" w:space="0" w:color="auto"/>
              <w:right w:val="nil"/>
            </w:tcBorders>
            <w:shd w:val="clear" w:color="auto" w:fill="auto"/>
            <w:noWrap/>
            <w:hideMark/>
          </w:tcPr>
          <w:p w14:paraId="520BA434" w14:textId="7E026A97" w:rsidR="00BE0928" w:rsidRPr="00BE0928" w:rsidRDefault="00BE0928" w:rsidP="00FF630D">
            <w:pPr>
              <w:pStyle w:val="PrformatHTML"/>
              <w:rPr>
                <w:rFonts w:ascii="Times New Roman" w:hAnsi="Times New Roman" w:cs="Times New Roman"/>
                <w:b/>
                <w:lang w:val="en-GB"/>
              </w:rPr>
            </w:pPr>
            <w:r>
              <w:rPr>
                <w:rFonts w:ascii="Times New Roman" w:hAnsi="Times New Roman" w:cs="Times New Roman"/>
                <w:b/>
                <w:lang w:val="en-GB"/>
              </w:rPr>
              <w:t>Net benefit</w:t>
            </w:r>
            <w:r w:rsidRPr="00BE0928">
              <w:rPr>
                <w:rFonts w:ascii="Times New Roman" w:hAnsi="Times New Roman" w:cs="Times New Roman"/>
                <w:b/>
                <w:lang w:val="en-GB"/>
              </w:rPr>
              <w:t xml:space="preserve"> (FCFA)</w:t>
            </w:r>
          </w:p>
        </w:tc>
        <w:tc>
          <w:tcPr>
            <w:tcW w:w="588" w:type="pct"/>
            <w:tcBorders>
              <w:top w:val="nil"/>
              <w:left w:val="single" w:sz="8" w:space="0" w:color="auto"/>
              <w:bottom w:val="single" w:sz="8" w:space="0" w:color="auto"/>
              <w:right w:val="single" w:sz="8" w:space="0" w:color="auto"/>
            </w:tcBorders>
            <w:shd w:val="clear" w:color="auto" w:fill="auto"/>
            <w:noWrap/>
            <w:vAlign w:val="center"/>
            <w:hideMark/>
          </w:tcPr>
          <w:p w14:paraId="23A73B34"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33124522</w:t>
            </w:r>
          </w:p>
        </w:tc>
        <w:tc>
          <w:tcPr>
            <w:tcW w:w="586" w:type="pct"/>
            <w:tcBorders>
              <w:top w:val="nil"/>
              <w:left w:val="nil"/>
              <w:bottom w:val="single" w:sz="8" w:space="0" w:color="auto"/>
              <w:right w:val="single" w:sz="8" w:space="0" w:color="auto"/>
            </w:tcBorders>
            <w:shd w:val="clear" w:color="auto" w:fill="auto"/>
            <w:noWrap/>
            <w:vAlign w:val="center"/>
            <w:hideMark/>
          </w:tcPr>
          <w:p w14:paraId="61970B56"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24496370</w:t>
            </w:r>
          </w:p>
        </w:tc>
        <w:tc>
          <w:tcPr>
            <w:tcW w:w="695" w:type="pct"/>
            <w:tcBorders>
              <w:top w:val="nil"/>
              <w:left w:val="nil"/>
              <w:bottom w:val="single" w:sz="8" w:space="0" w:color="auto"/>
              <w:right w:val="single" w:sz="8" w:space="0" w:color="auto"/>
            </w:tcBorders>
            <w:shd w:val="clear" w:color="auto" w:fill="auto"/>
            <w:noWrap/>
            <w:vAlign w:val="center"/>
            <w:hideMark/>
          </w:tcPr>
          <w:p w14:paraId="7A9ACD16"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30865381</w:t>
            </w:r>
          </w:p>
        </w:tc>
        <w:tc>
          <w:tcPr>
            <w:tcW w:w="642" w:type="pct"/>
            <w:tcBorders>
              <w:top w:val="nil"/>
              <w:left w:val="nil"/>
              <w:bottom w:val="single" w:sz="8" w:space="0" w:color="auto"/>
              <w:right w:val="single" w:sz="8" w:space="0" w:color="auto"/>
            </w:tcBorders>
            <w:shd w:val="clear" w:color="auto" w:fill="auto"/>
            <w:noWrap/>
            <w:vAlign w:val="center"/>
            <w:hideMark/>
          </w:tcPr>
          <w:p w14:paraId="1FBAC5F2"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27212788</w:t>
            </w:r>
          </w:p>
        </w:tc>
        <w:tc>
          <w:tcPr>
            <w:tcW w:w="642" w:type="pct"/>
            <w:tcBorders>
              <w:top w:val="nil"/>
              <w:left w:val="nil"/>
              <w:bottom w:val="single" w:sz="8" w:space="0" w:color="auto"/>
              <w:right w:val="single" w:sz="8" w:space="0" w:color="auto"/>
            </w:tcBorders>
            <w:shd w:val="clear" w:color="auto" w:fill="auto"/>
            <w:noWrap/>
            <w:vAlign w:val="center"/>
            <w:hideMark/>
          </w:tcPr>
          <w:p w14:paraId="5B489F9E"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13457491</w:t>
            </w:r>
          </w:p>
        </w:tc>
        <w:tc>
          <w:tcPr>
            <w:tcW w:w="695" w:type="pct"/>
            <w:tcBorders>
              <w:top w:val="nil"/>
              <w:left w:val="nil"/>
              <w:bottom w:val="single" w:sz="8" w:space="0" w:color="auto"/>
              <w:right w:val="single" w:sz="8" w:space="0" w:color="auto"/>
            </w:tcBorders>
            <w:shd w:val="clear" w:color="auto" w:fill="auto"/>
            <w:noWrap/>
            <w:vAlign w:val="center"/>
            <w:hideMark/>
          </w:tcPr>
          <w:p w14:paraId="0C204DEA" w14:textId="77777777" w:rsidR="00BE0928" w:rsidRPr="00BE0928" w:rsidRDefault="00BE0928" w:rsidP="00FF630D">
            <w:pPr>
              <w:spacing w:line="276" w:lineRule="auto"/>
              <w:jc w:val="center"/>
              <w:rPr>
                <w:rFonts w:ascii="Times New Roman" w:eastAsia="Times New Roman" w:hAnsi="Times New Roman" w:cs="Times New Roman"/>
                <w:b/>
                <w:sz w:val="20"/>
                <w:szCs w:val="20"/>
                <w:lang w:val="en-GB"/>
              </w:rPr>
            </w:pPr>
            <w:r w:rsidRPr="00BE0928">
              <w:rPr>
                <w:rFonts w:ascii="Times New Roman" w:eastAsia="Times New Roman" w:hAnsi="Times New Roman" w:cs="Times New Roman"/>
                <w:b/>
                <w:sz w:val="20"/>
                <w:szCs w:val="20"/>
                <w:lang w:val="en-GB"/>
              </w:rPr>
              <w:t>10698393</w:t>
            </w:r>
          </w:p>
        </w:tc>
      </w:tr>
    </w:tbl>
    <w:p w14:paraId="61FB2469" w14:textId="77777777" w:rsidR="00BE0928" w:rsidRPr="007420C4" w:rsidRDefault="00BE0928" w:rsidP="00BE0928">
      <w:pPr>
        <w:pStyle w:val="Titre1"/>
        <w:numPr>
          <w:ilvl w:val="0"/>
          <w:numId w:val="5"/>
        </w:numPr>
        <w:spacing w:after="240"/>
        <w:jc w:val="both"/>
        <w:rPr>
          <w:rFonts w:asciiTheme="minorHAnsi" w:hAnsiTheme="minorHAnsi" w:cstheme="minorHAnsi"/>
          <w:color w:val="auto"/>
          <w:sz w:val="24"/>
          <w:szCs w:val="24"/>
        </w:rPr>
      </w:pPr>
      <w:bookmarkStart w:id="3" w:name="_Toc430947432"/>
      <w:r w:rsidRPr="007420C4">
        <w:rPr>
          <w:rFonts w:ascii="Times New Roman" w:hAnsi="Times New Roman" w:cs="Times New Roman"/>
          <w:color w:val="auto"/>
          <w:sz w:val="24"/>
          <w:szCs w:val="24"/>
        </w:rPr>
        <w:t>Conclusion</w:t>
      </w:r>
      <w:bookmarkEnd w:id="3"/>
    </w:p>
    <w:p w14:paraId="7AB0B0B9" w14:textId="77777777" w:rsidR="00BE0928" w:rsidRPr="00BE0928" w:rsidRDefault="00BE0928" w:rsidP="00BE0928">
      <w:pPr>
        <w:jc w:val="both"/>
        <w:rPr>
          <w:rFonts w:ascii="Times New Roman" w:hAnsi="Times New Roman" w:cs="Times New Roman"/>
          <w:sz w:val="24"/>
          <w:szCs w:val="24"/>
          <w:lang w:val="en-GB"/>
        </w:rPr>
      </w:pPr>
      <w:r w:rsidRPr="00BE0928">
        <w:rPr>
          <w:rFonts w:ascii="Times New Roman" w:hAnsi="Times New Roman" w:cs="Times New Roman"/>
          <w:sz w:val="24"/>
          <w:szCs w:val="24"/>
          <w:lang w:val="en-GB"/>
        </w:rPr>
        <w:t xml:space="preserve">This report performs a cost-benefit analysis of cropping systems for chilli pepper and tomato production under the Africa RSING project in Southern Mali particularly in </w:t>
      </w:r>
      <w:proofErr w:type="spellStart"/>
      <w:r w:rsidRPr="00BE0928">
        <w:rPr>
          <w:rFonts w:ascii="Times New Roman" w:hAnsi="Times New Roman" w:cs="Times New Roman"/>
          <w:sz w:val="24"/>
          <w:szCs w:val="24"/>
          <w:lang w:val="en-GB"/>
        </w:rPr>
        <w:t>Bougouni</w:t>
      </w:r>
      <w:proofErr w:type="spellEnd"/>
      <w:r w:rsidRPr="00BE0928">
        <w:rPr>
          <w:rFonts w:ascii="Times New Roman" w:hAnsi="Times New Roman" w:cs="Times New Roman"/>
          <w:sz w:val="24"/>
          <w:szCs w:val="24"/>
          <w:lang w:val="en-GB"/>
        </w:rPr>
        <w:t xml:space="preserve"> and </w:t>
      </w:r>
      <w:proofErr w:type="spellStart"/>
      <w:r w:rsidRPr="00BE0928">
        <w:rPr>
          <w:rFonts w:ascii="Times New Roman" w:hAnsi="Times New Roman" w:cs="Times New Roman"/>
          <w:sz w:val="24"/>
          <w:szCs w:val="24"/>
          <w:lang w:val="en-GB"/>
        </w:rPr>
        <w:t>Koutiala</w:t>
      </w:r>
      <w:proofErr w:type="spellEnd"/>
      <w:r w:rsidRPr="00BE0928">
        <w:rPr>
          <w:rFonts w:ascii="Times New Roman" w:hAnsi="Times New Roman" w:cs="Times New Roman"/>
          <w:sz w:val="24"/>
          <w:szCs w:val="24"/>
          <w:lang w:val="en-GB"/>
        </w:rPr>
        <w:t xml:space="preserve"> districts using the survey data and the partial budget method. The survey was conducted in 2017 and covered the selected technologies for vegetable production. The results showed that the use of improved practice promoted by the project for the vegetable production is more beneficial than the traditional practice. For example, the gain derived from the production of improved tomato variety with improved practice is 35% higher than that generated by the farmer practice. </w:t>
      </w:r>
    </w:p>
    <w:p w14:paraId="6778AE94" w14:textId="77777777" w:rsidR="00BE0928" w:rsidRDefault="00BE0928" w:rsidP="00BE0928"/>
    <w:p w14:paraId="25636B85" w14:textId="77777777" w:rsidR="00BE0928" w:rsidRDefault="00BE0928"/>
    <w:sectPr w:rsidR="00BE0928" w:rsidSect="000F21A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FF478A" w14:textId="77777777" w:rsidR="001829FC" w:rsidRDefault="001829FC" w:rsidP="00A8146D">
      <w:pPr>
        <w:spacing w:after="0" w:line="240" w:lineRule="auto"/>
      </w:pPr>
      <w:r>
        <w:separator/>
      </w:r>
    </w:p>
  </w:endnote>
  <w:endnote w:type="continuationSeparator" w:id="0">
    <w:p w14:paraId="7F55ADE1" w14:textId="77777777" w:rsidR="001829FC" w:rsidRDefault="001829FC" w:rsidP="00A8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42A19" w14:textId="77777777" w:rsidR="001829FC" w:rsidRDefault="001829FC" w:rsidP="00A8146D">
      <w:pPr>
        <w:spacing w:after="0" w:line="240" w:lineRule="auto"/>
      </w:pPr>
      <w:r>
        <w:separator/>
      </w:r>
    </w:p>
  </w:footnote>
  <w:footnote w:type="continuationSeparator" w:id="0">
    <w:p w14:paraId="56525F64" w14:textId="77777777" w:rsidR="001829FC" w:rsidRDefault="001829FC" w:rsidP="00A8146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7769A"/>
    <w:multiLevelType w:val="hybridMultilevel"/>
    <w:tmpl w:val="3106FDBA"/>
    <w:lvl w:ilvl="0" w:tplc="040C000F">
      <w:start w:val="1"/>
      <w:numFmt w:val="decimal"/>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8407857"/>
    <w:multiLevelType w:val="multilevel"/>
    <w:tmpl w:val="DB48F4A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54B43443"/>
    <w:multiLevelType w:val="hybridMultilevel"/>
    <w:tmpl w:val="334C3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D3F7F9D"/>
    <w:multiLevelType w:val="multilevel"/>
    <w:tmpl w:val="32B0DBA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E940FF7"/>
    <w:multiLevelType w:val="multilevel"/>
    <w:tmpl w:val="2EAAA2D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46D"/>
    <w:rsid w:val="000C78F6"/>
    <w:rsid w:val="000F21A5"/>
    <w:rsid w:val="001829FC"/>
    <w:rsid w:val="004661AB"/>
    <w:rsid w:val="00766D8D"/>
    <w:rsid w:val="009102F1"/>
    <w:rsid w:val="00A8146D"/>
    <w:rsid w:val="00BD2F61"/>
    <w:rsid w:val="00BE0928"/>
    <w:rsid w:val="00EC17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65FA1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46D"/>
    <w:pPr>
      <w:spacing w:after="160" w:line="259" w:lineRule="auto"/>
    </w:pPr>
    <w:rPr>
      <w:sz w:val="22"/>
      <w:szCs w:val="22"/>
      <w:lang w:val="en-US"/>
    </w:rPr>
  </w:style>
  <w:style w:type="paragraph" w:styleId="Titre1">
    <w:name w:val="heading 1"/>
    <w:basedOn w:val="Normal"/>
    <w:next w:val="Normal"/>
    <w:link w:val="Titre1Car"/>
    <w:uiPriority w:val="9"/>
    <w:qFormat/>
    <w:rsid w:val="00A8146D"/>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fr-FR" w:eastAsia="fr-FR"/>
    </w:rPr>
  </w:style>
  <w:style w:type="paragraph" w:styleId="Titre2">
    <w:name w:val="heading 2"/>
    <w:basedOn w:val="Normal"/>
    <w:next w:val="Normal"/>
    <w:link w:val="Titre2Car"/>
    <w:uiPriority w:val="9"/>
    <w:unhideWhenUsed/>
    <w:qFormat/>
    <w:rsid w:val="00A8146D"/>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146D"/>
    <w:pPr>
      <w:tabs>
        <w:tab w:val="center" w:pos="4703"/>
        <w:tab w:val="right" w:pos="9406"/>
      </w:tabs>
      <w:spacing w:after="0" w:line="240" w:lineRule="auto"/>
    </w:pPr>
  </w:style>
  <w:style w:type="character" w:customStyle="1" w:styleId="En-tteCar">
    <w:name w:val="En-tête Car"/>
    <w:basedOn w:val="Policepardfaut"/>
    <w:link w:val="En-tte"/>
    <w:uiPriority w:val="99"/>
    <w:rsid w:val="00A8146D"/>
    <w:rPr>
      <w:sz w:val="22"/>
      <w:szCs w:val="22"/>
      <w:lang w:val="en-US"/>
    </w:rPr>
  </w:style>
  <w:style w:type="paragraph" w:styleId="Pieddepage">
    <w:name w:val="footer"/>
    <w:basedOn w:val="Normal"/>
    <w:link w:val="PieddepageCar"/>
    <w:uiPriority w:val="99"/>
    <w:unhideWhenUsed/>
    <w:rsid w:val="00A8146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A8146D"/>
    <w:rPr>
      <w:sz w:val="22"/>
      <w:szCs w:val="22"/>
      <w:lang w:val="en-US"/>
    </w:rPr>
  </w:style>
  <w:style w:type="character" w:customStyle="1" w:styleId="Titre1Car">
    <w:name w:val="Titre 1 Car"/>
    <w:basedOn w:val="Policepardfaut"/>
    <w:link w:val="Titre1"/>
    <w:uiPriority w:val="9"/>
    <w:rsid w:val="00A8146D"/>
    <w:rPr>
      <w:rFonts w:asciiTheme="majorHAnsi" w:eastAsiaTheme="majorEastAsia" w:hAnsiTheme="majorHAnsi" w:cstheme="majorBidi"/>
      <w:b/>
      <w:bCs/>
      <w:color w:val="2E74B5" w:themeColor="accent1" w:themeShade="BF"/>
      <w:sz w:val="28"/>
      <w:szCs w:val="28"/>
      <w:lang w:eastAsia="fr-FR"/>
    </w:rPr>
  </w:style>
  <w:style w:type="character" w:customStyle="1" w:styleId="Titre2Car">
    <w:name w:val="Titre 2 Car"/>
    <w:basedOn w:val="Policepardfaut"/>
    <w:link w:val="Titre2"/>
    <w:uiPriority w:val="9"/>
    <w:rsid w:val="00A8146D"/>
    <w:rPr>
      <w:rFonts w:asciiTheme="majorHAnsi" w:eastAsiaTheme="majorEastAsia" w:hAnsiTheme="majorHAnsi" w:cstheme="majorBidi"/>
      <w:b/>
      <w:bCs/>
      <w:color w:val="5B9BD5" w:themeColor="accent1"/>
      <w:sz w:val="26"/>
      <w:szCs w:val="26"/>
      <w:lang w:eastAsia="fr-FR"/>
    </w:rPr>
  </w:style>
  <w:style w:type="paragraph" w:styleId="Pardeliste">
    <w:name w:val="List Paragraph"/>
    <w:basedOn w:val="Normal"/>
    <w:uiPriority w:val="34"/>
    <w:qFormat/>
    <w:rsid w:val="00BE0928"/>
    <w:pPr>
      <w:spacing w:after="0" w:line="240" w:lineRule="auto"/>
      <w:ind w:left="720"/>
      <w:contextualSpacing/>
    </w:pPr>
    <w:rPr>
      <w:rFonts w:ascii="Times New Roman" w:hAnsi="Times New Roman" w:cs="Times New Roman"/>
      <w:sz w:val="24"/>
      <w:szCs w:val="24"/>
      <w:lang w:val="fr-FR" w:eastAsia="fr-FR"/>
    </w:rPr>
  </w:style>
  <w:style w:type="paragraph" w:styleId="PrformatHTML">
    <w:name w:val="HTML Preformatted"/>
    <w:basedOn w:val="Normal"/>
    <w:link w:val="PrformatHTMLCar"/>
    <w:uiPriority w:val="99"/>
    <w:semiHidden/>
    <w:unhideWhenUsed/>
    <w:rsid w:val="00BE0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semiHidden/>
    <w:rsid w:val="00BE0928"/>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1376</Words>
  <Characters>7571</Characters>
  <Application>Microsoft Macintosh Word</Application>
  <DocSecurity>0</DocSecurity>
  <Lines>63</Lines>
  <Paragraphs>17</Paragraphs>
  <ScaleCrop>false</ScaleCrop>
  <HeadingPairs>
    <vt:vector size="4" baseType="variant">
      <vt:variant>
        <vt:lpstr>Titre</vt:lpstr>
      </vt:variant>
      <vt:variant>
        <vt:i4>1</vt:i4>
      </vt:variant>
      <vt:variant>
        <vt:lpstr>Headings</vt:lpstr>
      </vt:variant>
      <vt:variant>
        <vt:i4>11</vt:i4>
      </vt:variant>
    </vt:vector>
  </HeadingPairs>
  <TitlesOfParts>
    <vt:vector size="12" baseType="lpstr">
      <vt:lpstr/>
      <vt:lpstr>Executive summary</vt:lpstr>
      <vt:lpstr>Introduction</vt:lpstr>
      <vt:lpstr>Description of the Africa RISING project</vt:lpstr>
      <vt:lpstr>    Objectives of the Africa Rising in West Africa</vt:lpstr>
      <vt:lpstr>    Implementation Strategy and Project Approaches</vt:lpstr>
      <vt:lpstr>Sample design and data analysis</vt:lpstr>
      <vt:lpstr>    Socio-demographic profile of farmers surveyed</vt:lpstr>
      <vt:lpstr>    Utilization of improved technologies</vt:lpstr>
      <vt:lpstr>    Perceived benefits of the Africa RISING technologies</vt:lpstr>
      <vt:lpstr>    Barriers to adopting the technologies</vt:lpstr>
      <vt:lpstr>Conclusion</vt:lpstr>
    </vt:vector>
  </TitlesOfParts>
  <LinksUpToDate>false</LinksUpToDate>
  <CharactersWithSpaces>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ICRISAT</dc:creator>
  <cp:keywords/>
  <dc:description/>
  <cp:lastModifiedBy>ICRISAT</cp:lastModifiedBy>
  <cp:revision>4</cp:revision>
  <dcterms:created xsi:type="dcterms:W3CDTF">2017-06-13T22:42:00Z</dcterms:created>
  <dcterms:modified xsi:type="dcterms:W3CDTF">2017-09-21T13:51:00Z</dcterms:modified>
</cp:coreProperties>
</file>